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0BD0" w14:textId="7037C0A2" w:rsidR="00101E2B" w:rsidRDefault="00101E2B" w:rsidP="00761B84">
      <w:pPr>
        <w:spacing w:after="0" w:line="240" w:lineRule="auto"/>
        <w:rPr>
          <w:rFonts w:cstheme="minorHAnsi"/>
          <w:sz w:val="24"/>
          <w:szCs w:val="24"/>
        </w:rPr>
      </w:pPr>
    </w:p>
    <w:tbl>
      <w:tblPr>
        <w:tblStyle w:val="TableGrid"/>
        <w:tblW w:w="9634" w:type="dxa"/>
        <w:tblLook w:val="04A0" w:firstRow="1" w:lastRow="0" w:firstColumn="1" w:lastColumn="0" w:noHBand="0" w:noVBand="1"/>
      </w:tblPr>
      <w:tblGrid>
        <w:gridCol w:w="6232"/>
        <w:gridCol w:w="3402"/>
      </w:tblGrid>
      <w:tr w:rsidR="00761B84" w:rsidRPr="00E545E9" w14:paraId="4CC95FFD" w14:textId="77777777" w:rsidTr="001C39BD">
        <w:tc>
          <w:tcPr>
            <w:tcW w:w="6232" w:type="dxa"/>
          </w:tcPr>
          <w:p w14:paraId="357B2228" w14:textId="77777777" w:rsidR="00761B84" w:rsidRPr="00E545E9" w:rsidRDefault="00761B84" w:rsidP="004014E5">
            <w:pPr>
              <w:jc w:val="center"/>
              <w:rPr>
                <w:rFonts w:cstheme="minorHAnsi"/>
                <w:sz w:val="24"/>
                <w:szCs w:val="24"/>
              </w:rPr>
            </w:pPr>
            <w:r w:rsidRPr="00E545E9">
              <w:rPr>
                <w:rFonts w:cstheme="minorHAnsi"/>
                <w:sz w:val="24"/>
                <w:szCs w:val="24"/>
              </w:rPr>
              <w:t>Minutes of the Newborough Parish Council Meeting,</w:t>
            </w:r>
          </w:p>
          <w:p w14:paraId="4FDA1AEB" w14:textId="6100A0FF" w:rsidR="00761B84" w:rsidRPr="00E545E9" w:rsidRDefault="00EA0978" w:rsidP="004014E5">
            <w:pPr>
              <w:jc w:val="center"/>
              <w:rPr>
                <w:rFonts w:cstheme="minorHAnsi"/>
                <w:sz w:val="24"/>
                <w:szCs w:val="24"/>
              </w:rPr>
            </w:pPr>
            <w:r w:rsidRPr="00E545E9">
              <w:rPr>
                <w:rFonts w:cstheme="minorHAnsi"/>
                <w:sz w:val="24"/>
                <w:szCs w:val="24"/>
              </w:rPr>
              <w:t>Jubilee Room, Newborough</w:t>
            </w:r>
          </w:p>
        </w:tc>
        <w:tc>
          <w:tcPr>
            <w:tcW w:w="3402" w:type="dxa"/>
          </w:tcPr>
          <w:p w14:paraId="3B1FC4B0" w14:textId="34496B59" w:rsidR="00761B84" w:rsidRPr="00E545E9" w:rsidRDefault="00761B84" w:rsidP="001B4B38">
            <w:pPr>
              <w:jc w:val="center"/>
              <w:rPr>
                <w:rFonts w:cstheme="minorHAnsi"/>
                <w:sz w:val="24"/>
                <w:szCs w:val="24"/>
              </w:rPr>
            </w:pPr>
            <w:r w:rsidRPr="00E545E9">
              <w:rPr>
                <w:rFonts w:cstheme="minorHAnsi"/>
                <w:sz w:val="24"/>
                <w:szCs w:val="24"/>
              </w:rPr>
              <w:t xml:space="preserve">Monday </w:t>
            </w:r>
            <w:r w:rsidR="005F4D72">
              <w:rPr>
                <w:rFonts w:cstheme="minorHAnsi"/>
                <w:sz w:val="24"/>
                <w:szCs w:val="24"/>
              </w:rPr>
              <w:t>10</w:t>
            </w:r>
            <w:r w:rsidR="005F4D72" w:rsidRPr="005F4D72">
              <w:rPr>
                <w:rFonts w:cstheme="minorHAnsi"/>
                <w:sz w:val="24"/>
                <w:szCs w:val="24"/>
                <w:vertAlign w:val="superscript"/>
              </w:rPr>
              <w:t>th</w:t>
            </w:r>
            <w:r w:rsidR="005F4D72">
              <w:rPr>
                <w:rFonts w:cstheme="minorHAnsi"/>
                <w:sz w:val="24"/>
                <w:szCs w:val="24"/>
              </w:rPr>
              <w:t xml:space="preserve"> January 2022 </w:t>
            </w:r>
            <w:r w:rsidRPr="00E545E9">
              <w:rPr>
                <w:rFonts w:cstheme="minorHAnsi"/>
                <w:sz w:val="24"/>
                <w:szCs w:val="24"/>
              </w:rPr>
              <w:t>at 7.30pm</w:t>
            </w:r>
          </w:p>
        </w:tc>
      </w:tr>
    </w:tbl>
    <w:p w14:paraId="647454C2" w14:textId="77777777" w:rsidR="00761B84" w:rsidRPr="00E545E9" w:rsidRDefault="00761B84" w:rsidP="00761B84">
      <w:pPr>
        <w:spacing w:after="0" w:line="240" w:lineRule="auto"/>
        <w:rPr>
          <w:rFonts w:cstheme="minorHAnsi"/>
          <w:sz w:val="24"/>
          <w:szCs w:val="24"/>
        </w:rPr>
      </w:pPr>
    </w:p>
    <w:p w14:paraId="5DE48D3D" w14:textId="77777777" w:rsidR="00761B84" w:rsidRPr="00E545E9" w:rsidRDefault="00761B84" w:rsidP="00761B84">
      <w:pPr>
        <w:spacing w:after="0" w:line="240" w:lineRule="auto"/>
        <w:rPr>
          <w:rFonts w:cstheme="minorHAnsi"/>
          <w:sz w:val="24"/>
          <w:szCs w:val="24"/>
        </w:rPr>
      </w:pPr>
      <w:r w:rsidRPr="00E545E9">
        <w:rPr>
          <w:rFonts w:cstheme="minorHAnsi"/>
          <w:sz w:val="24"/>
          <w:szCs w:val="24"/>
        </w:rPr>
        <w:t>Present;</w:t>
      </w:r>
    </w:p>
    <w:tbl>
      <w:tblPr>
        <w:tblStyle w:val="TableGrid"/>
        <w:tblW w:w="9634" w:type="dxa"/>
        <w:tblLook w:val="04A0" w:firstRow="1" w:lastRow="0" w:firstColumn="1" w:lastColumn="0" w:noHBand="0" w:noVBand="1"/>
      </w:tblPr>
      <w:tblGrid>
        <w:gridCol w:w="1555"/>
        <w:gridCol w:w="8079"/>
      </w:tblGrid>
      <w:tr w:rsidR="00761B84" w:rsidRPr="00E545E9" w14:paraId="7B36A372" w14:textId="77777777" w:rsidTr="001C39BD">
        <w:tc>
          <w:tcPr>
            <w:tcW w:w="1555" w:type="dxa"/>
          </w:tcPr>
          <w:p w14:paraId="240B332E" w14:textId="77777777" w:rsidR="00761B84" w:rsidRPr="00E545E9" w:rsidRDefault="00761B84" w:rsidP="004014E5">
            <w:pPr>
              <w:rPr>
                <w:rFonts w:cstheme="minorHAnsi"/>
                <w:sz w:val="24"/>
                <w:szCs w:val="24"/>
              </w:rPr>
            </w:pPr>
            <w:r w:rsidRPr="00E545E9">
              <w:rPr>
                <w:rFonts w:cstheme="minorHAnsi"/>
                <w:sz w:val="24"/>
                <w:szCs w:val="24"/>
              </w:rPr>
              <w:t xml:space="preserve">Councillors </w:t>
            </w:r>
          </w:p>
        </w:tc>
        <w:tc>
          <w:tcPr>
            <w:tcW w:w="8079" w:type="dxa"/>
          </w:tcPr>
          <w:p w14:paraId="5CB73344" w14:textId="2359E3B1" w:rsidR="00761B84" w:rsidRPr="00E545E9" w:rsidRDefault="00761B84" w:rsidP="004014E5">
            <w:pPr>
              <w:rPr>
                <w:rFonts w:cstheme="minorHAnsi"/>
                <w:sz w:val="24"/>
                <w:szCs w:val="24"/>
              </w:rPr>
            </w:pPr>
            <w:r w:rsidRPr="00E545E9">
              <w:rPr>
                <w:rFonts w:cstheme="minorHAnsi"/>
                <w:sz w:val="24"/>
                <w:szCs w:val="24"/>
              </w:rPr>
              <w:t xml:space="preserve"> </w:t>
            </w:r>
            <w:r w:rsidR="00EA0978" w:rsidRPr="00E545E9">
              <w:rPr>
                <w:rFonts w:cstheme="minorHAnsi"/>
                <w:sz w:val="24"/>
                <w:szCs w:val="24"/>
              </w:rPr>
              <w:t xml:space="preserve">Cllr Clarke; </w:t>
            </w:r>
            <w:r w:rsidR="00D04F27" w:rsidRPr="00E545E9">
              <w:rPr>
                <w:rFonts w:cstheme="minorHAnsi"/>
                <w:sz w:val="24"/>
                <w:szCs w:val="24"/>
              </w:rPr>
              <w:t xml:space="preserve">Cllr </w:t>
            </w:r>
            <w:r w:rsidR="00E43768" w:rsidRPr="00E545E9">
              <w:rPr>
                <w:rFonts w:cstheme="minorHAnsi"/>
                <w:sz w:val="24"/>
                <w:szCs w:val="24"/>
              </w:rPr>
              <w:t>Fletcher</w:t>
            </w:r>
            <w:r w:rsidR="00D04F27" w:rsidRPr="00E545E9">
              <w:rPr>
                <w:rFonts w:cstheme="minorHAnsi"/>
                <w:sz w:val="24"/>
                <w:szCs w:val="24"/>
              </w:rPr>
              <w:t>; Cllr Bell</w:t>
            </w:r>
            <w:r w:rsidR="00117F80">
              <w:rPr>
                <w:rFonts w:cstheme="minorHAnsi"/>
                <w:sz w:val="24"/>
                <w:szCs w:val="24"/>
              </w:rPr>
              <w:t>; Cllr Ward</w:t>
            </w:r>
          </w:p>
        </w:tc>
      </w:tr>
      <w:tr w:rsidR="00761B84" w:rsidRPr="00E545E9" w14:paraId="6DC56BB8" w14:textId="77777777" w:rsidTr="001C39BD">
        <w:tc>
          <w:tcPr>
            <w:tcW w:w="1555" w:type="dxa"/>
          </w:tcPr>
          <w:p w14:paraId="7A295441" w14:textId="77777777" w:rsidR="00761B84" w:rsidRPr="00E545E9" w:rsidRDefault="00761B84" w:rsidP="004014E5">
            <w:pPr>
              <w:rPr>
                <w:rFonts w:cstheme="minorHAnsi"/>
                <w:sz w:val="24"/>
                <w:szCs w:val="24"/>
              </w:rPr>
            </w:pPr>
            <w:r w:rsidRPr="00E545E9">
              <w:rPr>
                <w:rFonts w:cstheme="minorHAnsi"/>
                <w:sz w:val="24"/>
                <w:szCs w:val="24"/>
              </w:rPr>
              <w:t>Also present</w:t>
            </w:r>
          </w:p>
        </w:tc>
        <w:tc>
          <w:tcPr>
            <w:tcW w:w="8079" w:type="dxa"/>
          </w:tcPr>
          <w:p w14:paraId="1E924DF5" w14:textId="46842455" w:rsidR="00761B84" w:rsidRPr="00E545E9" w:rsidRDefault="00A91DDC" w:rsidP="008C48E8">
            <w:pPr>
              <w:tabs>
                <w:tab w:val="left" w:pos="4065"/>
              </w:tabs>
              <w:rPr>
                <w:rFonts w:cstheme="minorHAnsi"/>
                <w:sz w:val="24"/>
                <w:szCs w:val="24"/>
              </w:rPr>
            </w:pPr>
            <w:r w:rsidRPr="00E545E9">
              <w:rPr>
                <w:rFonts w:cstheme="minorHAnsi"/>
                <w:sz w:val="24"/>
                <w:szCs w:val="24"/>
              </w:rPr>
              <w:t>C Holme</w:t>
            </w:r>
            <w:r w:rsidR="002F1A01">
              <w:rPr>
                <w:rFonts w:cstheme="minorHAnsi"/>
                <w:sz w:val="24"/>
                <w:szCs w:val="24"/>
              </w:rPr>
              <w:t>s</w:t>
            </w:r>
            <w:r w:rsidR="00905C28">
              <w:rPr>
                <w:rFonts w:cstheme="minorHAnsi"/>
                <w:sz w:val="24"/>
                <w:szCs w:val="24"/>
              </w:rPr>
              <w:t xml:space="preserve">; 1 parishioner </w:t>
            </w:r>
          </w:p>
        </w:tc>
      </w:tr>
    </w:tbl>
    <w:p w14:paraId="4247F76C" w14:textId="1EE6ABEE" w:rsidR="00761B84" w:rsidRPr="00381FBE" w:rsidRDefault="00381FBE" w:rsidP="00381FBE">
      <w:pPr>
        <w:numPr>
          <w:ilvl w:val="0"/>
          <w:numId w:val="10"/>
        </w:numPr>
        <w:spacing w:before="240" w:after="0" w:line="240" w:lineRule="auto"/>
        <w:rPr>
          <w:rFonts w:ascii="Calibri" w:hAnsi="Calibri" w:cs="Calibri"/>
          <w:sz w:val="24"/>
          <w:szCs w:val="24"/>
        </w:rPr>
      </w:pPr>
      <w:r w:rsidRPr="00381FBE">
        <w:rPr>
          <w:rFonts w:ascii="Calibri" w:hAnsi="Calibri" w:cs="Calibri"/>
          <w:sz w:val="24"/>
          <w:szCs w:val="24"/>
        </w:rPr>
        <w:t>Election of Chairman &amp; Signing of Declaration of Acceptance of Office</w:t>
      </w:r>
    </w:p>
    <w:tbl>
      <w:tblPr>
        <w:tblStyle w:val="TableGrid"/>
        <w:tblW w:w="9639" w:type="dxa"/>
        <w:tblInd w:w="-5" w:type="dxa"/>
        <w:tblLook w:val="04A0" w:firstRow="1" w:lastRow="0" w:firstColumn="1" w:lastColumn="0" w:noHBand="0" w:noVBand="1"/>
      </w:tblPr>
      <w:tblGrid>
        <w:gridCol w:w="9639"/>
      </w:tblGrid>
      <w:tr w:rsidR="00761B84" w:rsidRPr="00381FBE" w14:paraId="377D8DB5" w14:textId="77777777" w:rsidTr="001C39BD">
        <w:trPr>
          <w:trHeight w:val="412"/>
        </w:trPr>
        <w:tc>
          <w:tcPr>
            <w:tcW w:w="9639" w:type="dxa"/>
          </w:tcPr>
          <w:p w14:paraId="5DEBBB4E" w14:textId="2AF9669C" w:rsidR="00117F80" w:rsidRPr="00381FBE" w:rsidRDefault="00905C28" w:rsidP="00494BAD">
            <w:pPr>
              <w:jc w:val="both"/>
              <w:rPr>
                <w:rFonts w:cstheme="minorHAnsi"/>
                <w:sz w:val="24"/>
                <w:szCs w:val="24"/>
              </w:rPr>
            </w:pPr>
            <w:r>
              <w:rPr>
                <w:rFonts w:cstheme="minorHAnsi"/>
                <w:sz w:val="24"/>
                <w:szCs w:val="24"/>
              </w:rPr>
              <w:t>Cllr Bell proposed Cllr Clarke. Seconded by Cllr Fletcher. All in favour.</w:t>
            </w:r>
          </w:p>
        </w:tc>
      </w:tr>
    </w:tbl>
    <w:p w14:paraId="14E17EB3" w14:textId="78772BEF" w:rsidR="00E20096" w:rsidRPr="00381FBE" w:rsidRDefault="00381FBE" w:rsidP="00381FBE">
      <w:pPr>
        <w:numPr>
          <w:ilvl w:val="0"/>
          <w:numId w:val="10"/>
        </w:numPr>
        <w:spacing w:before="240" w:after="0" w:line="240" w:lineRule="auto"/>
        <w:rPr>
          <w:rFonts w:ascii="Calibri" w:hAnsi="Calibri" w:cs="Calibri"/>
          <w:sz w:val="24"/>
          <w:szCs w:val="24"/>
        </w:rPr>
      </w:pPr>
      <w:r w:rsidRPr="00381FBE">
        <w:rPr>
          <w:rFonts w:ascii="Calibri" w:hAnsi="Calibri" w:cs="Calibri"/>
          <w:sz w:val="24"/>
          <w:szCs w:val="24"/>
        </w:rPr>
        <w:t>Election of Vice Chairman &amp; Signing of Declaration of Acceptance of Office</w:t>
      </w:r>
    </w:p>
    <w:tbl>
      <w:tblPr>
        <w:tblStyle w:val="TableGrid"/>
        <w:tblW w:w="9634" w:type="dxa"/>
        <w:tblLook w:val="04A0" w:firstRow="1" w:lastRow="0" w:firstColumn="1" w:lastColumn="0" w:noHBand="0" w:noVBand="1"/>
      </w:tblPr>
      <w:tblGrid>
        <w:gridCol w:w="9634"/>
      </w:tblGrid>
      <w:tr w:rsidR="00E20096" w:rsidRPr="00381FBE" w14:paraId="654B4726" w14:textId="77777777" w:rsidTr="001C39BD">
        <w:trPr>
          <w:trHeight w:val="215"/>
        </w:trPr>
        <w:tc>
          <w:tcPr>
            <w:tcW w:w="9634" w:type="dxa"/>
          </w:tcPr>
          <w:p w14:paraId="6A65FA96" w14:textId="2F2360C5" w:rsidR="00E20096" w:rsidRPr="00381FBE" w:rsidRDefault="00101E2B" w:rsidP="00E20096">
            <w:pPr>
              <w:rPr>
                <w:rFonts w:cstheme="minorHAnsi"/>
                <w:sz w:val="24"/>
                <w:szCs w:val="24"/>
              </w:rPr>
            </w:pPr>
            <w:r>
              <w:rPr>
                <w:rFonts w:cstheme="minorHAnsi"/>
                <w:sz w:val="24"/>
                <w:szCs w:val="24"/>
              </w:rPr>
              <w:t>Cllr Bullingham to remain as Vice Chairman</w:t>
            </w:r>
          </w:p>
        </w:tc>
      </w:tr>
    </w:tbl>
    <w:p w14:paraId="05366818" w14:textId="333CF5D2" w:rsidR="00381FBE" w:rsidRPr="00381FBE" w:rsidRDefault="00381FBE" w:rsidP="00381FBE">
      <w:pPr>
        <w:pStyle w:val="ListParagraph"/>
        <w:numPr>
          <w:ilvl w:val="0"/>
          <w:numId w:val="10"/>
        </w:numPr>
        <w:spacing w:before="240" w:after="0" w:line="240" w:lineRule="auto"/>
        <w:rPr>
          <w:rFonts w:ascii="Calibri" w:hAnsi="Calibri" w:cs="Calibri"/>
          <w:sz w:val="24"/>
          <w:szCs w:val="24"/>
        </w:rPr>
      </w:pPr>
      <w:r w:rsidRPr="00381FBE">
        <w:rPr>
          <w:rFonts w:ascii="Calibri" w:hAnsi="Calibri" w:cs="Calibri"/>
          <w:sz w:val="24"/>
          <w:szCs w:val="24"/>
        </w:rPr>
        <w:t>Apologies for absence.</w:t>
      </w:r>
    </w:p>
    <w:tbl>
      <w:tblPr>
        <w:tblStyle w:val="TableGrid"/>
        <w:tblW w:w="9661" w:type="dxa"/>
        <w:tblInd w:w="-5" w:type="dxa"/>
        <w:tblLook w:val="04A0" w:firstRow="1" w:lastRow="0" w:firstColumn="1" w:lastColumn="0" w:noHBand="0" w:noVBand="1"/>
      </w:tblPr>
      <w:tblGrid>
        <w:gridCol w:w="9661"/>
      </w:tblGrid>
      <w:tr w:rsidR="00381FBE" w:rsidRPr="00381FBE" w14:paraId="2A440EC7" w14:textId="77777777" w:rsidTr="00381FBE">
        <w:trPr>
          <w:trHeight w:val="270"/>
        </w:trPr>
        <w:tc>
          <w:tcPr>
            <w:tcW w:w="9661" w:type="dxa"/>
          </w:tcPr>
          <w:p w14:paraId="301B8181" w14:textId="1B5EEA94" w:rsidR="00381FBE" w:rsidRPr="00381FBE" w:rsidRDefault="00905C28" w:rsidP="00381FBE">
            <w:pPr>
              <w:pStyle w:val="ListParagraph"/>
              <w:ind w:left="0"/>
              <w:rPr>
                <w:rFonts w:cstheme="minorHAnsi"/>
                <w:sz w:val="24"/>
                <w:szCs w:val="24"/>
              </w:rPr>
            </w:pPr>
            <w:r>
              <w:rPr>
                <w:rFonts w:cstheme="minorHAnsi"/>
                <w:sz w:val="24"/>
                <w:szCs w:val="24"/>
              </w:rPr>
              <w:t>Cllr Bullingham</w:t>
            </w:r>
          </w:p>
        </w:tc>
      </w:tr>
    </w:tbl>
    <w:p w14:paraId="0158E92E" w14:textId="7B608746" w:rsidR="00381FBE" w:rsidRPr="00381FBE" w:rsidRDefault="00381FBE" w:rsidP="00381FBE">
      <w:pPr>
        <w:spacing w:after="0" w:line="240" w:lineRule="auto"/>
        <w:rPr>
          <w:rFonts w:cstheme="minorHAnsi"/>
          <w:sz w:val="24"/>
          <w:szCs w:val="24"/>
        </w:rPr>
      </w:pPr>
    </w:p>
    <w:p w14:paraId="41328BEE" w14:textId="49BA8BDE" w:rsidR="00381FBE" w:rsidRPr="00381FBE" w:rsidRDefault="00381FBE" w:rsidP="00381FBE">
      <w:pPr>
        <w:pStyle w:val="ListParagraph"/>
        <w:numPr>
          <w:ilvl w:val="0"/>
          <w:numId w:val="10"/>
        </w:numPr>
        <w:spacing w:after="0" w:line="240" w:lineRule="auto"/>
        <w:rPr>
          <w:rFonts w:cstheme="minorHAnsi"/>
          <w:sz w:val="24"/>
          <w:szCs w:val="24"/>
        </w:rPr>
      </w:pPr>
      <w:r w:rsidRPr="00381FBE">
        <w:rPr>
          <w:rFonts w:ascii="Calibri" w:hAnsi="Calibri" w:cs="Calibri"/>
          <w:sz w:val="24"/>
          <w:szCs w:val="24"/>
        </w:rPr>
        <w:t>Declarations of Interest.</w:t>
      </w:r>
    </w:p>
    <w:tbl>
      <w:tblPr>
        <w:tblStyle w:val="TableGrid"/>
        <w:tblW w:w="9691" w:type="dxa"/>
        <w:tblLook w:val="04A0" w:firstRow="1" w:lastRow="0" w:firstColumn="1" w:lastColumn="0" w:noHBand="0" w:noVBand="1"/>
      </w:tblPr>
      <w:tblGrid>
        <w:gridCol w:w="9691"/>
      </w:tblGrid>
      <w:tr w:rsidR="00381FBE" w:rsidRPr="00381FBE" w14:paraId="0A1F19C1" w14:textId="77777777" w:rsidTr="00381FBE">
        <w:trPr>
          <w:trHeight w:val="370"/>
        </w:trPr>
        <w:tc>
          <w:tcPr>
            <w:tcW w:w="9691" w:type="dxa"/>
          </w:tcPr>
          <w:p w14:paraId="597C2187" w14:textId="3CCCF100" w:rsidR="00381FBE" w:rsidRPr="00381FBE" w:rsidRDefault="00381FBE" w:rsidP="00381FBE">
            <w:pPr>
              <w:rPr>
                <w:rFonts w:cstheme="minorHAnsi"/>
                <w:sz w:val="24"/>
                <w:szCs w:val="24"/>
              </w:rPr>
            </w:pPr>
            <w:r>
              <w:rPr>
                <w:rFonts w:cstheme="minorHAnsi"/>
                <w:sz w:val="24"/>
                <w:szCs w:val="24"/>
              </w:rPr>
              <w:t>None</w:t>
            </w:r>
          </w:p>
        </w:tc>
      </w:tr>
    </w:tbl>
    <w:p w14:paraId="1494A7FB" w14:textId="2B960F3A" w:rsidR="00381FBE" w:rsidRPr="00381FBE" w:rsidRDefault="00381FBE" w:rsidP="00381FBE">
      <w:pPr>
        <w:spacing w:after="0" w:line="240" w:lineRule="auto"/>
        <w:rPr>
          <w:rFonts w:cstheme="minorHAnsi"/>
          <w:sz w:val="24"/>
          <w:szCs w:val="24"/>
        </w:rPr>
      </w:pPr>
    </w:p>
    <w:p w14:paraId="5CC5C0B6" w14:textId="449DDA49" w:rsidR="00E20096" w:rsidRPr="00381FBE" w:rsidRDefault="00700DDC" w:rsidP="00381FBE">
      <w:pPr>
        <w:pStyle w:val="ListParagraph"/>
        <w:numPr>
          <w:ilvl w:val="0"/>
          <w:numId w:val="10"/>
        </w:numPr>
        <w:spacing w:after="0" w:line="240" w:lineRule="auto"/>
        <w:rPr>
          <w:rFonts w:cstheme="minorHAnsi"/>
          <w:sz w:val="24"/>
          <w:szCs w:val="24"/>
        </w:rPr>
      </w:pPr>
      <w:r w:rsidRPr="00381FBE">
        <w:rPr>
          <w:rFonts w:cstheme="minorHAnsi"/>
          <w:sz w:val="24"/>
          <w:szCs w:val="24"/>
        </w:rPr>
        <w:t>Chairman’s Opening Remarks</w:t>
      </w:r>
    </w:p>
    <w:tbl>
      <w:tblPr>
        <w:tblStyle w:val="TableGrid"/>
        <w:tblW w:w="9634" w:type="dxa"/>
        <w:tblLook w:val="04A0" w:firstRow="1" w:lastRow="0" w:firstColumn="1" w:lastColumn="0" w:noHBand="0" w:noVBand="1"/>
      </w:tblPr>
      <w:tblGrid>
        <w:gridCol w:w="9634"/>
      </w:tblGrid>
      <w:tr w:rsidR="00E20096" w:rsidRPr="00E545E9" w14:paraId="064D58A7" w14:textId="77777777" w:rsidTr="001C39BD">
        <w:trPr>
          <w:trHeight w:val="417"/>
        </w:trPr>
        <w:tc>
          <w:tcPr>
            <w:tcW w:w="9634" w:type="dxa"/>
          </w:tcPr>
          <w:p w14:paraId="0777498D" w14:textId="5CFEB969" w:rsidR="00F97AB3" w:rsidRPr="00E545E9" w:rsidRDefault="00905C28" w:rsidP="00E20096">
            <w:pPr>
              <w:rPr>
                <w:rFonts w:cstheme="minorHAnsi"/>
                <w:sz w:val="24"/>
                <w:szCs w:val="24"/>
              </w:rPr>
            </w:pPr>
            <w:r>
              <w:rPr>
                <w:rFonts w:cstheme="minorHAnsi"/>
                <w:sz w:val="24"/>
                <w:szCs w:val="24"/>
              </w:rPr>
              <w:t xml:space="preserve">Chairman would like to thank the Cllrs for their support and </w:t>
            </w:r>
            <w:r w:rsidR="00EC3325">
              <w:rPr>
                <w:rFonts w:cstheme="minorHAnsi"/>
                <w:sz w:val="24"/>
                <w:szCs w:val="24"/>
              </w:rPr>
              <w:t>confidence,</w:t>
            </w:r>
            <w:r>
              <w:rPr>
                <w:rFonts w:cstheme="minorHAnsi"/>
                <w:sz w:val="24"/>
                <w:szCs w:val="24"/>
              </w:rPr>
              <w:t xml:space="preserve"> and he hopes he w</w:t>
            </w:r>
            <w:r w:rsidR="00101E2B">
              <w:rPr>
                <w:rFonts w:cstheme="minorHAnsi"/>
                <w:sz w:val="24"/>
                <w:szCs w:val="24"/>
              </w:rPr>
              <w:t xml:space="preserve">ill </w:t>
            </w:r>
            <w:r>
              <w:rPr>
                <w:rFonts w:cstheme="minorHAnsi"/>
                <w:sz w:val="24"/>
                <w:szCs w:val="24"/>
              </w:rPr>
              <w:t xml:space="preserve">do a </w:t>
            </w:r>
            <w:r w:rsidR="00EC3325">
              <w:rPr>
                <w:rFonts w:cstheme="minorHAnsi"/>
                <w:sz w:val="24"/>
                <w:szCs w:val="24"/>
              </w:rPr>
              <w:t>good job</w:t>
            </w:r>
            <w:r w:rsidR="00101E2B">
              <w:rPr>
                <w:rFonts w:cstheme="minorHAnsi"/>
                <w:sz w:val="24"/>
                <w:szCs w:val="24"/>
              </w:rPr>
              <w:t xml:space="preserve"> in his new role of Chairman</w:t>
            </w:r>
            <w:r w:rsidR="00EC3325">
              <w:rPr>
                <w:rFonts w:cstheme="minorHAnsi"/>
                <w:sz w:val="24"/>
                <w:szCs w:val="24"/>
              </w:rPr>
              <w:t xml:space="preserve">. </w:t>
            </w:r>
            <w:r w:rsidR="00101E2B">
              <w:rPr>
                <w:rFonts w:cstheme="minorHAnsi"/>
                <w:sz w:val="24"/>
                <w:szCs w:val="24"/>
              </w:rPr>
              <w:t>The Chairman</w:t>
            </w:r>
            <w:r w:rsidR="00EC3325">
              <w:rPr>
                <w:rFonts w:cstheme="minorHAnsi"/>
                <w:sz w:val="24"/>
                <w:szCs w:val="24"/>
              </w:rPr>
              <w:t xml:space="preserve"> </w:t>
            </w:r>
            <w:r w:rsidR="00101E2B">
              <w:rPr>
                <w:rFonts w:cstheme="minorHAnsi"/>
                <w:sz w:val="24"/>
                <w:szCs w:val="24"/>
              </w:rPr>
              <w:t>thanked</w:t>
            </w:r>
            <w:r w:rsidR="00EC3325">
              <w:rPr>
                <w:rFonts w:cstheme="minorHAnsi"/>
                <w:sz w:val="24"/>
                <w:szCs w:val="24"/>
              </w:rPr>
              <w:t xml:space="preserve"> Cllr Fernyhough for his contribution</w:t>
            </w:r>
            <w:r w:rsidR="00101E2B">
              <w:rPr>
                <w:rFonts w:cstheme="minorHAnsi"/>
                <w:sz w:val="24"/>
                <w:szCs w:val="24"/>
              </w:rPr>
              <w:t xml:space="preserve"> and </w:t>
            </w:r>
            <w:r w:rsidR="00EC3325">
              <w:rPr>
                <w:rFonts w:cstheme="minorHAnsi"/>
                <w:sz w:val="24"/>
                <w:szCs w:val="24"/>
              </w:rPr>
              <w:t>in</w:t>
            </w:r>
            <w:r w:rsidR="00B521BE">
              <w:rPr>
                <w:rFonts w:cstheme="minorHAnsi"/>
                <w:sz w:val="24"/>
                <w:szCs w:val="24"/>
              </w:rPr>
              <w:t>-</w:t>
            </w:r>
            <w:r w:rsidR="00EC3325">
              <w:rPr>
                <w:rFonts w:cstheme="minorHAnsi"/>
                <w:sz w:val="24"/>
                <w:szCs w:val="24"/>
              </w:rPr>
              <w:t>put</w:t>
            </w:r>
            <w:r w:rsidR="00101E2B">
              <w:rPr>
                <w:rFonts w:cstheme="minorHAnsi"/>
                <w:sz w:val="24"/>
                <w:szCs w:val="24"/>
              </w:rPr>
              <w:t xml:space="preserve"> as well as</w:t>
            </w:r>
            <w:r w:rsidR="00EC3325">
              <w:rPr>
                <w:rFonts w:cstheme="minorHAnsi"/>
                <w:sz w:val="24"/>
                <w:szCs w:val="24"/>
              </w:rPr>
              <w:t xml:space="preserve"> his involvement in the success of the Christmas </w:t>
            </w:r>
            <w:r w:rsidR="00B521BE">
              <w:rPr>
                <w:rFonts w:cstheme="minorHAnsi"/>
                <w:sz w:val="24"/>
                <w:szCs w:val="24"/>
              </w:rPr>
              <w:t>l</w:t>
            </w:r>
            <w:r w:rsidR="00EC3325">
              <w:rPr>
                <w:rFonts w:cstheme="minorHAnsi"/>
                <w:sz w:val="24"/>
                <w:szCs w:val="24"/>
              </w:rPr>
              <w:t xml:space="preserve">ights event. </w:t>
            </w:r>
            <w:r w:rsidR="00101E2B">
              <w:rPr>
                <w:rFonts w:cstheme="minorHAnsi"/>
                <w:sz w:val="24"/>
                <w:szCs w:val="24"/>
              </w:rPr>
              <w:t xml:space="preserve">The Chairman explained that </w:t>
            </w:r>
            <w:r w:rsidR="00EC3325">
              <w:rPr>
                <w:rFonts w:cstheme="minorHAnsi"/>
                <w:sz w:val="24"/>
                <w:szCs w:val="24"/>
              </w:rPr>
              <w:t xml:space="preserve">Cllr Fernyhough created some excellent foundations for the council to </w:t>
            </w:r>
            <w:r w:rsidR="00101E2B">
              <w:rPr>
                <w:rFonts w:cstheme="minorHAnsi"/>
                <w:sz w:val="24"/>
                <w:szCs w:val="24"/>
              </w:rPr>
              <w:t xml:space="preserve">now </w:t>
            </w:r>
            <w:r w:rsidR="00EC3325">
              <w:rPr>
                <w:rFonts w:cstheme="minorHAnsi"/>
                <w:sz w:val="24"/>
                <w:szCs w:val="24"/>
              </w:rPr>
              <w:t xml:space="preserve">build on. The Chairman also thanked </w:t>
            </w:r>
            <w:r w:rsidR="00101E2B">
              <w:rPr>
                <w:rFonts w:cstheme="minorHAnsi"/>
                <w:sz w:val="24"/>
                <w:szCs w:val="24"/>
              </w:rPr>
              <w:t xml:space="preserve">Alison </w:t>
            </w:r>
            <w:r w:rsidR="00EC3325">
              <w:rPr>
                <w:rFonts w:cstheme="minorHAnsi"/>
                <w:sz w:val="24"/>
                <w:szCs w:val="24"/>
              </w:rPr>
              <w:t xml:space="preserve">Fernyhough and Chris Hayes for their help with the event. </w:t>
            </w:r>
          </w:p>
        </w:tc>
      </w:tr>
    </w:tbl>
    <w:p w14:paraId="5ABF403F" w14:textId="5958711E" w:rsidR="00761B84" w:rsidRPr="00FB2AFE" w:rsidRDefault="00700DDC" w:rsidP="00FB2AFE">
      <w:pPr>
        <w:pStyle w:val="ListParagraph"/>
        <w:numPr>
          <w:ilvl w:val="0"/>
          <w:numId w:val="10"/>
        </w:numPr>
        <w:spacing w:before="240" w:after="0" w:line="240" w:lineRule="auto"/>
        <w:rPr>
          <w:rFonts w:cstheme="minorHAnsi"/>
          <w:sz w:val="24"/>
          <w:szCs w:val="24"/>
        </w:rPr>
      </w:pPr>
      <w:r w:rsidRPr="00FB2AFE">
        <w:rPr>
          <w:rFonts w:cstheme="minorHAnsi"/>
          <w:sz w:val="24"/>
          <w:szCs w:val="24"/>
        </w:rPr>
        <w:t>Public Forum (10 minutes allocated).</w:t>
      </w:r>
    </w:p>
    <w:tbl>
      <w:tblPr>
        <w:tblStyle w:val="TableGrid"/>
        <w:tblW w:w="9639" w:type="dxa"/>
        <w:tblInd w:w="-5" w:type="dxa"/>
        <w:tblLook w:val="04A0" w:firstRow="1" w:lastRow="0" w:firstColumn="1" w:lastColumn="0" w:noHBand="0" w:noVBand="1"/>
      </w:tblPr>
      <w:tblGrid>
        <w:gridCol w:w="9639"/>
      </w:tblGrid>
      <w:tr w:rsidR="00761B84" w:rsidRPr="00E545E9" w14:paraId="75CBDA8A" w14:textId="77777777" w:rsidTr="00FD1403">
        <w:trPr>
          <w:trHeight w:val="373"/>
        </w:trPr>
        <w:tc>
          <w:tcPr>
            <w:tcW w:w="9639" w:type="dxa"/>
          </w:tcPr>
          <w:p w14:paraId="0CD9E6DD" w14:textId="77777777" w:rsidR="004E599B" w:rsidRDefault="00EC3325" w:rsidP="004E599B">
            <w:pPr>
              <w:rPr>
                <w:rFonts w:cstheme="minorHAnsi"/>
                <w:color w:val="4472C4" w:themeColor="accent1"/>
                <w:sz w:val="24"/>
                <w:szCs w:val="24"/>
              </w:rPr>
            </w:pPr>
            <w:bookmarkStart w:id="0" w:name="_Hlk26300821"/>
            <w:r>
              <w:rPr>
                <w:rFonts w:cstheme="minorHAnsi"/>
                <w:sz w:val="24"/>
                <w:szCs w:val="24"/>
              </w:rPr>
              <w:t xml:space="preserve">Parishioner </w:t>
            </w:r>
            <w:r w:rsidR="00101E2B">
              <w:rPr>
                <w:rFonts w:cstheme="minorHAnsi"/>
                <w:sz w:val="24"/>
                <w:szCs w:val="24"/>
              </w:rPr>
              <w:t>asked about the</w:t>
            </w:r>
            <w:r>
              <w:rPr>
                <w:rFonts w:cstheme="minorHAnsi"/>
                <w:sz w:val="24"/>
                <w:szCs w:val="24"/>
              </w:rPr>
              <w:t xml:space="preserve"> May Well Dressing event</w:t>
            </w:r>
            <w:r w:rsidR="00101E2B">
              <w:rPr>
                <w:rFonts w:cstheme="minorHAnsi"/>
                <w:sz w:val="24"/>
                <w:szCs w:val="24"/>
              </w:rPr>
              <w:t xml:space="preserve"> for 2022</w:t>
            </w:r>
            <w:r>
              <w:rPr>
                <w:rFonts w:cstheme="minorHAnsi"/>
                <w:sz w:val="24"/>
                <w:szCs w:val="24"/>
              </w:rPr>
              <w:t>. Cllr Bell explained that a committee has been put together and options are currently being discussed as to the nature of</w:t>
            </w:r>
            <w:r w:rsidR="00D42514">
              <w:rPr>
                <w:rFonts w:cstheme="minorHAnsi"/>
                <w:sz w:val="24"/>
                <w:szCs w:val="24"/>
              </w:rPr>
              <w:t xml:space="preserve"> the event. It was discussed that this event m</w:t>
            </w:r>
            <w:r w:rsidR="00101E2B">
              <w:rPr>
                <w:rFonts w:cstheme="minorHAnsi"/>
                <w:sz w:val="24"/>
                <w:szCs w:val="24"/>
              </w:rPr>
              <w:t>a</w:t>
            </w:r>
            <w:r w:rsidR="00D42514">
              <w:rPr>
                <w:rFonts w:cstheme="minorHAnsi"/>
                <w:sz w:val="24"/>
                <w:szCs w:val="24"/>
              </w:rPr>
              <w:t>y run alongside the celebrations for the Queen’s Platinum Jubilee.</w:t>
            </w:r>
            <w:r w:rsidR="004E599B">
              <w:rPr>
                <w:rFonts w:cstheme="minorHAnsi"/>
                <w:sz w:val="24"/>
                <w:szCs w:val="24"/>
              </w:rPr>
              <w:t xml:space="preserve"> </w:t>
            </w:r>
          </w:p>
          <w:p w14:paraId="76109909" w14:textId="3A709A3D" w:rsidR="006317F5" w:rsidRPr="00E545E9" w:rsidRDefault="00826B7F" w:rsidP="004E599B">
            <w:pPr>
              <w:rPr>
                <w:rFonts w:cstheme="minorHAnsi"/>
                <w:sz w:val="24"/>
                <w:szCs w:val="24"/>
              </w:rPr>
            </w:pPr>
            <w:r>
              <w:rPr>
                <w:rFonts w:cstheme="minorHAnsi"/>
                <w:sz w:val="24"/>
                <w:szCs w:val="24"/>
              </w:rPr>
              <w:t xml:space="preserve">Parishioner discussed ensuring that the village are aware of the casual vacancies </w:t>
            </w:r>
            <w:r w:rsidR="00D51F00">
              <w:rPr>
                <w:rFonts w:cstheme="minorHAnsi"/>
                <w:sz w:val="24"/>
                <w:szCs w:val="24"/>
              </w:rPr>
              <w:t>available</w:t>
            </w:r>
            <w:r w:rsidR="006317F5">
              <w:rPr>
                <w:rFonts w:cstheme="minorHAnsi"/>
                <w:sz w:val="24"/>
                <w:szCs w:val="24"/>
              </w:rPr>
              <w:t xml:space="preserve"> on the parish council. </w:t>
            </w:r>
          </w:p>
        </w:tc>
      </w:tr>
    </w:tbl>
    <w:bookmarkEnd w:id="0"/>
    <w:p w14:paraId="288BCC1B" w14:textId="77777777" w:rsidR="00761B84" w:rsidRPr="00E545E9" w:rsidRDefault="00761B84" w:rsidP="00761B84">
      <w:pPr>
        <w:spacing w:after="0" w:line="240" w:lineRule="auto"/>
        <w:rPr>
          <w:rFonts w:cstheme="minorHAnsi"/>
          <w:sz w:val="24"/>
          <w:szCs w:val="24"/>
        </w:rPr>
      </w:pPr>
      <w:r w:rsidRPr="00E545E9">
        <w:rPr>
          <w:rFonts w:cstheme="minorHAnsi"/>
          <w:sz w:val="24"/>
          <w:szCs w:val="24"/>
        </w:rPr>
        <w:tab/>
      </w:r>
    </w:p>
    <w:p w14:paraId="2E04124A" w14:textId="609793AF" w:rsidR="00D04F27" w:rsidRPr="00E545E9" w:rsidRDefault="00700DDC" w:rsidP="00FB2AFE">
      <w:pPr>
        <w:pStyle w:val="ListParagraph"/>
        <w:numPr>
          <w:ilvl w:val="0"/>
          <w:numId w:val="10"/>
        </w:numPr>
        <w:spacing w:after="0" w:line="240" w:lineRule="auto"/>
        <w:rPr>
          <w:rFonts w:cstheme="minorHAnsi"/>
          <w:sz w:val="24"/>
          <w:szCs w:val="24"/>
        </w:rPr>
      </w:pPr>
      <w:bookmarkStart w:id="1" w:name="_Hlk29231566"/>
      <w:r w:rsidRPr="00E545E9">
        <w:rPr>
          <w:rFonts w:cstheme="minorHAnsi"/>
          <w:sz w:val="24"/>
          <w:szCs w:val="24"/>
        </w:rPr>
        <w:t>County and Borough Councillors’ Reports</w:t>
      </w:r>
    </w:p>
    <w:tbl>
      <w:tblPr>
        <w:tblStyle w:val="TableGrid"/>
        <w:tblW w:w="9634" w:type="dxa"/>
        <w:tblLook w:val="04A0" w:firstRow="1" w:lastRow="0" w:firstColumn="1" w:lastColumn="0" w:noHBand="0" w:noVBand="1"/>
      </w:tblPr>
      <w:tblGrid>
        <w:gridCol w:w="9634"/>
      </w:tblGrid>
      <w:tr w:rsidR="00D04F27" w:rsidRPr="00E545E9" w14:paraId="114C50EA" w14:textId="77777777" w:rsidTr="001C39BD">
        <w:trPr>
          <w:trHeight w:val="269"/>
        </w:trPr>
        <w:tc>
          <w:tcPr>
            <w:tcW w:w="9634" w:type="dxa"/>
          </w:tcPr>
          <w:p w14:paraId="73C96C4A" w14:textId="53AF4303" w:rsidR="0057067E" w:rsidRPr="0057067E" w:rsidRDefault="006317F5" w:rsidP="00D04F27">
            <w:pPr>
              <w:rPr>
                <w:sz w:val="24"/>
                <w:szCs w:val="24"/>
              </w:rPr>
            </w:pPr>
            <w:r>
              <w:rPr>
                <w:sz w:val="24"/>
                <w:szCs w:val="24"/>
              </w:rPr>
              <w:t xml:space="preserve">No reports received. </w:t>
            </w:r>
          </w:p>
        </w:tc>
      </w:tr>
    </w:tbl>
    <w:p w14:paraId="5FDC818F" w14:textId="2704CB52" w:rsidR="00700DDC" w:rsidRPr="00FB2AFE" w:rsidRDefault="00700DDC" w:rsidP="00FB2AFE">
      <w:pPr>
        <w:pStyle w:val="ListParagraph"/>
        <w:numPr>
          <w:ilvl w:val="0"/>
          <w:numId w:val="10"/>
        </w:numPr>
        <w:spacing w:before="240" w:after="0" w:line="240" w:lineRule="auto"/>
        <w:rPr>
          <w:rFonts w:cstheme="minorHAnsi"/>
          <w:sz w:val="24"/>
          <w:szCs w:val="24"/>
        </w:rPr>
      </w:pPr>
      <w:r w:rsidRPr="00FB2AFE">
        <w:rPr>
          <w:rFonts w:cstheme="minorHAnsi"/>
          <w:sz w:val="24"/>
          <w:szCs w:val="24"/>
        </w:rPr>
        <w:t xml:space="preserve">Minutes of the Meeting of the Parish Council held on </w:t>
      </w:r>
      <w:r w:rsidR="00381FBE">
        <w:rPr>
          <w:rFonts w:cstheme="minorHAnsi"/>
          <w:sz w:val="24"/>
          <w:szCs w:val="24"/>
        </w:rPr>
        <w:t>6</w:t>
      </w:r>
      <w:r w:rsidR="00381FBE" w:rsidRPr="00381FBE">
        <w:rPr>
          <w:rFonts w:cstheme="minorHAnsi"/>
          <w:sz w:val="24"/>
          <w:szCs w:val="24"/>
          <w:vertAlign w:val="superscript"/>
        </w:rPr>
        <w:t>th</w:t>
      </w:r>
      <w:r w:rsidR="00381FBE">
        <w:rPr>
          <w:rFonts w:cstheme="minorHAnsi"/>
          <w:sz w:val="24"/>
          <w:szCs w:val="24"/>
        </w:rPr>
        <w:t xml:space="preserve"> December </w:t>
      </w:r>
      <w:r w:rsidRPr="00FB2AFE">
        <w:rPr>
          <w:rFonts w:cstheme="minorHAnsi"/>
          <w:sz w:val="24"/>
          <w:szCs w:val="24"/>
        </w:rPr>
        <w:t>2021</w:t>
      </w:r>
    </w:p>
    <w:tbl>
      <w:tblPr>
        <w:tblStyle w:val="TableGrid"/>
        <w:tblW w:w="9639" w:type="dxa"/>
        <w:tblInd w:w="-5" w:type="dxa"/>
        <w:tblLook w:val="04A0" w:firstRow="1" w:lastRow="0" w:firstColumn="1" w:lastColumn="0" w:noHBand="0" w:noVBand="1"/>
      </w:tblPr>
      <w:tblGrid>
        <w:gridCol w:w="9639"/>
      </w:tblGrid>
      <w:tr w:rsidR="00761B84" w:rsidRPr="00E545E9" w14:paraId="4AD7A06C" w14:textId="77777777" w:rsidTr="001C39BD">
        <w:tc>
          <w:tcPr>
            <w:tcW w:w="9639" w:type="dxa"/>
          </w:tcPr>
          <w:p w14:paraId="0C79A98B" w14:textId="7207A3D0" w:rsidR="00700DDC" w:rsidRPr="00E545E9" w:rsidRDefault="00700DDC" w:rsidP="00700DDC">
            <w:pPr>
              <w:rPr>
                <w:rFonts w:cstheme="minorHAnsi"/>
                <w:sz w:val="24"/>
                <w:szCs w:val="24"/>
              </w:rPr>
            </w:pPr>
            <w:r w:rsidRPr="00E545E9">
              <w:rPr>
                <w:rFonts w:cstheme="minorHAnsi"/>
                <w:sz w:val="24"/>
                <w:szCs w:val="24"/>
              </w:rPr>
              <w:t>All agreed to be a true record of the meeting</w:t>
            </w:r>
            <w:r w:rsidR="00D51F00">
              <w:rPr>
                <w:rFonts w:cstheme="minorHAnsi"/>
                <w:sz w:val="24"/>
                <w:szCs w:val="24"/>
              </w:rPr>
              <w:t>.</w:t>
            </w:r>
          </w:p>
          <w:p w14:paraId="30305FCA" w14:textId="44625C3F" w:rsidR="00BC4292" w:rsidRPr="00E545E9" w:rsidRDefault="00700DDC" w:rsidP="00700DDC">
            <w:pPr>
              <w:rPr>
                <w:rFonts w:cstheme="minorHAnsi"/>
                <w:sz w:val="24"/>
                <w:szCs w:val="24"/>
              </w:rPr>
            </w:pPr>
            <w:r w:rsidRPr="00E545E9">
              <w:rPr>
                <w:rFonts w:cstheme="minorHAnsi"/>
                <w:color w:val="FF0000"/>
                <w:sz w:val="24"/>
                <w:szCs w:val="24"/>
              </w:rPr>
              <w:t>Action; Clerk to convert to pdf and upload to website</w:t>
            </w:r>
          </w:p>
        </w:tc>
      </w:tr>
      <w:bookmarkEnd w:id="1"/>
    </w:tbl>
    <w:p w14:paraId="7217F7EE" w14:textId="77777777" w:rsidR="00117F80" w:rsidRPr="00117F80" w:rsidRDefault="00117F80" w:rsidP="00117F80">
      <w:pPr>
        <w:spacing w:after="0" w:line="240" w:lineRule="auto"/>
        <w:rPr>
          <w:rFonts w:cstheme="minorHAnsi"/>
          <w:sz w:val="24"/>
          <w:szCs w:val="24"/>
        </w:rPr>
      </w:pPr>
    </w:p>
    <w:p w14:paraId="1AD41341" w14:textId="0188A469" w:rsidR="00761B84" w:rsidRPr="00FB2AFE" w:rsidRDefault="00700DDC" w:rsidP="00FB2AFE">
      <w:pPr>
        <w:pStyle w:val="ListParagraph"/>
        <w:numPr>
          <w:ilvl w:val="0"/>
          <w:numId w:val="10"/>
        </w:numPr>
        <w:spacing w:after="0" w:line="240" w:lineRule="auto"/>
        <w:rPr>
          <w:rFonts w:cstheme="minorHAnsi"/>
          <w:sz w:val="24"/>
          <w:szCs w:val="24"/>
        </w:rPr>
      </w:pPr>
      <w:r w:rsidRPr="00FB2AFE">
        <w:rPr>
          <w:rFonts w:cstheme="minorHAnsi"/>
          <w:sz w:val="24"/>
          <w:szCs w:val="24"/>
        </w:rPr>
        <w:t>Matters arising from those minutes</w:t>
      </w:r>
    </w:p>
    <w:tbl>
      <w:tblPr>
        <w:tblStyle w:val="TableGrid"/>
        <w:tblW w:w="9639" w:type="dxa"/>
        <w:tblInd w:w="-5" w:type="dxa"/>
        <w:tblLook w:val="04A0" w:firstRow="1" w:lastRow="0" w:firstColumn="1" w:lastColumn="0" w:noHBand="0" w:noVBand="1"/>
      </w:tblPr>
      <w:tblGrid>
        <w:gridCol w:w="9639"/>
      </w:tblGrid>
      <w:tr w:rsidR="00761B84" w:rsidRPr="00E545E9" w14:paraId="19307D61" w14:textId="77777777" w:rsidTr="001C39BD">
        <w:tc>
          <w:tcPr>
            <w:tcW w:w="9639" w:type="dxa"/>
          </w:tcPr>
          <w:p w14:paraId="54F369D9" w14:textId="5FA77E48" w:rsidR="00EB05FC" w:rsidRPr="00E545E9" w:rsidRDefault="00700DDC" w:rsidP="00A91DDC">
            <w:pPr>
              <w:rPr>
                <w:rFonts w:cstheme="minorHAnsi"/>
                <w:sz w:val="24"/>
                <w:szCs w:val="24"/>
              </w:rPr>
            </w:pPr>
            <w:r w:rsidRPr="00E545E9">
              <w:rPr>
                <w:rFonts w:cstheme="minorHAnsi"/>
                <w:sz w:val="24"/>
                <w:szCs w:val="24"/>
              </w:rPr>
              <w:t>No matters arising.</w:t>
            </w:r>
          </w:p>
        </w:tc>
      </w:tr>
    </w:tbl>
    <w:p w14:paraId="04CF2879" w14:textId="77777777" w:rsidR="00DA66F1" w:rsidRDefault="00DA66F1" w:rsidP="006317F5">
      <w:pPr>
        <w:spacing w:before="240" w:after="0" w:line="240" w:lineRule="auto"/>
        <w:ind w:right="-318"/>
        <w:rPr>
          <w:rFonts w:cstheme="minorHAnsi"/>
          <w:sz w:val="24"/>
          <w:szCs w:val="24"/>
        </w:rPr>
      </w:pPr>
    </w:p>
    <w:p w14:paraId="151632C4" w14:textId="0923E296" w:rsidR="00117F80" w:rsidRPr="00DA66F1" w:rsidRDefault="00700DDC" w:rsidP="00DA66F1">
      <w:pPr>
        <w:pStyle w:val="ListParagraph"/>
        <w:numPr>
          <w:ilvl w:val="0"/>
          <w:numId w:val="10"/>
        </w:numPr>
        <w:spacing w:before="240" w:after="0" w:line="240" w:lineRule="auto"/>
        <w:ind w:right="-318"/>
        <w:rPr>
          <w:rFonts w:cstheme="minorHAnsi"/>
          <w:sz w:val="24"/>
          <w:szCs w:val="24"/>
        </w:rPr>
      </w:pPr>
      <w:r w:rsidRPr="00DA66F1">
        <w:rPr>
          <w:rFonts w:cstheme="minorHAnsi"/>
          <w:sz w:val="24"/>
          <w:szCs w:val="24"/>
        </w:rPr>
        <w:lastRenderedPageBreak/>
        <w:t>Review Planning Applications</w:t>
      </w:r>
    </w:p>
    <w:p w14:paraId="1EC5933F" w14:textId="1CAE97E1" w:rsidR="006317F5" w:rsidRDefault="006317F5" w:rsidP="006317F5">
      <w:pPr>
        <w:pStyle w:val="ListParagraph"/>
        <w:spacing w:before="240" w:after="0" w:line="240" w:lineRule="auto"/>
        <w:ind w:right="-318"/>
        <w:rPr>
          <w:rFonts w:cstheme="minorHAnsi"/>
          <w:sz w:val="24"/>
          <w:szCs w:val="24"/>
        </w:rPr>
      </w:pPr>
    </w:p>
    <w:tbl>
      <w:tblPr>
        <w:tblpPr w:leftFromText="180" w:rightFromText="180" w:vertAnchor="page" w:horzAnchor="margin" w:tblpXSpec="center" w:tblpY="2529"/>
        <w:tblW w:w="10484" w:type="dxa"/>
        <w:tblLook w:val="04A0" w:firstRow="1" w:lastRow="0" w:firstColumn="1" w:lastColumn="0" w:noHBand="0" w:noVBand="1"/>
      </w:tblPr>
      <w:tblGrid>
        <w:gridCol w:w="1805"/>
        <w:gridCol w:w="1570"/>
        <w:gridCol w:w="1439"/>
        <w:gridCol w:w="2836"/>
        <w:gridCol w:w="1473"/>
        <w:gridCol w:w="1361"/>
      </w:tblGrid>
      <w:tr w:rsidR="00DA66F1" w:rsidRPr="00954737" w14:paraId="0A1237E1" w14:textId="77777777" w:rsidTr="00DA66F1">
        <w:trPr>
          <w:trHeight w:val="416"/>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50A4" w14:textId="77777777" w:rsidR="00DA66F1" w:rsidRPr="00954737" w:rsidRDefault="00DA66F1" w:rsidP="00DA66F1">
            <w:pPr>
              <w:spacing w:after="0" w:line="240" w:lineRule="auto"/>
              <w:jc w:val="center"/>
              <w:rPr>
                <w:rFonts w:eastAsia="Times New Roman" w:cstheme="minorHAnsi"/>
                <w:sz w:val="18"/>
                <w:szCs w:val="18"/>
                <w:lang w:eastAsia="en-GB"/>
              </w:rPr>
            </w:pPr>
            <w:r w:rsidRPr="00954737">
              <w:rPr>
                <w:rFonts w:eastAsia="Times New Roman" w:cstheme="minorHAnsi"/>
                <w:sz w:val="18"/>
                <w:szCs w:val="18"/>
                <w:lang w:eastAsia="en-GB"/>
              </w:rPr>
              <w:t>Planning No:</w:t>
            </w:r>
          </w:p>
        </w:tc>
        <w:tc>
          <w:tcPr>
            <w:tcW w:w="1570" w:type="dxa"/>
            <w:tcBorders>
              <w:top w:val="single" w:sz="4" w:space="0" w:color="auto"/>
              <w:left w:val="nil"/>
              <w:bottom w:val="single" w:sz="4" w:space="0" w:color="auto"/>
              <w:right w:val="single" w:sz="4" w:space="0" w:color="auto"/>
            </w:tcBorders>
          </w:tcPr>
          <w:p w14:paraId="54FC4EBC" w14:textId="77777777" w:rsidR="00DA66F1" w:rsidRPr="00954737" w:rsidRDefault="00DA66F1" w:rsidP="00DA66F1">
            <w:pPr>
              <w:spacing w:after="0" w:line="240" w:lineRule="auto"/>
              <w:jc w:val="center"/>
              <w:rPr>
                <w:rFonts w:eastAsia="Times New Roman" w:cstheme="minorHAnsi"/>
                <w:sz w:val="18"/>
                <w:szCs w:val="18"/>
                <w:lang w:eastAsia="en-GB"/>
              </w:rPr>
            </w:pPr>
          </w:p>
          <w:p w14:paraId="6E65741C" w14:textId="77777777" w:rsidR="00DA66F1" w:rsidRPr="00954737" w:rsidRDefault="00DA66F1" w:rsidP="00DA66F1">
            <w:pPr>
              <w:spacing w:after="0" w:line="240" w:lineRule="auto"/>
              <w:jc w:val="center"/>
              <w:rPr>
                <w:rFonts w:eastAsia="Times New Roman" w:cstheme="minorHAnsi"/>
                <w:sz w:val="18"/>
                <w:szCs w:val="18"/>
                <w:lang w:eastAsia="en-GB"/>
              </w:rPr>
            </w:pPr>
            <w:r w:rsidRPr="00954737">
              <w:rPr>
                <w:rFonts w:eastAsia="Times New Roman" w:cstheme="minorHAnsi"/>
                <w:sz w:val="18"/>
                <w:szCs w:val="18"/>
                <w:lang w:eastAsia="en-GB"/>
              </w:rPr>
              <w:t>Date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5301" w14:textId="77777777" w:rsidR="00DA66F1" w:rsidRPr="00954737" w:rsidRDefault="00DA66F1" w:rsidP="00DA66F1">
            <w:pPr>
              <w:spacing w:after="0" w:line="240" w:lineRule="auto"/>
              <w:jc w:val="center"/>
              <w:rPr>
                <w:rFonts w:eastAsia="Times New Roman" w:cstheme="minorHAnsi"/>
                <w:sz w:val="18"/>
                <w:szCs w:val="18"/>
                <w:lang w:eastAsia="en-GB"/>
              </w:rPr>
            </w:pPr>
            <w:r w:rsidRPr="00954737">
              <w:rPr>
                <w:rFonts w:eastAsia="Times New Roman" w:cstheme="minorHAnsi"/>
                <w:sz w:val="18"/>
                <w:szCs w:val="18"/>
                <w:lang w:eastAsia="en-GB"/>
              </w:rPr>
              <w:t>Premises</w:t>
            </w:r>
          </w:p>
        </w:tc>
        <w:tc>
          <w:tcPr>
            <w:tcW w:w="2836" w:type="dxa"/>
            <w:tcBorders>
              <w:top w:val="single" w:sz="4" w:space="0" w:color="auto"/>
              <w:left w:val="nil"/>
              <w:bottom w:val="single" w:sz="4" w:space="0" w:color="auto"/>
              <w:right w:val="single" w:sz="4" w:space="0" w:color="auto"/>
            </w:tcBorders>
            <w:shd w:val="clear" w:color="auto" w:fill="auto"/>
            <w:vAlign w:val="bottom"/>
            <w:hideMark/>
          </w:tcPr>
          <w:p w14:paraId="1D911885" w14:textId="77777777" w:rsidR="00DA66F1" w:rsidRPr="00954737" w:rsidRDefault="00DA66F1" w:rsidP="00DA66F1">
            <w:pPr>
              <w:spacing w:after="0" w:line="240" w:lineRule="auto"/>
              <w:jc w:val="center"/>
              <w:rPr>
                <w:rFonts w:eastAsia="Times New Roman" w:cstheme="minorHAnsi"/>
                <w:sz w:val="18"/>
                <w:szCs w:val="18"/>
                <w:lang w:eastAsia="en-GB"/>
              </w:rPr>
            </w:pPr>
            <w:r w:rsidRPr="00954737">
              <w:rPr>
                <w:rFonts w:eastAsia="Times New Roman" w:cstheme="minorHAnsi"/>
                <w:sz w:val="18"/>
                <w:szCs w:val="18"/>
                <w:lang w:eastAsia="en-GB"/>
              </w:rPr>
              <w:t>Planning requested</w:t>
            </w:r>
          </w:p>
        </w:tc>
        <w:tc>
          <w:tcPr>
            <w:tcW w:w="1473" w:type="dxa"/>
            <w:tcBorders>
              <w:top w:val="single" w:sz="4" w:space="0" w:color="auto"/>
              <w:left w:val="nil"/>
              <w:bottom w:val="single" w:sz="4" w:space="0" w:color="auto"/>
              <w:right w:val="single" w:sz="4" w:space="0" w:color="auto"/>
            </w:tcBorders>
          </w:tcPr>
          <w:p w14:paraId="626660E9" w14:textId="77777777" w:rsidR="00DA66F1" w:rsidRPr="00954737" w:rsidRDefault="00DA66F1" w:rsidP="00DA66F1">
            <w:pPr>
              <w:spacing w:after="0" w:line="240" w:lineRule="auto"/>
              <w:jc w:val="center"/>
              <w:rPr>
                <w:rFonts w:eastAsia="Times New Roman" w:cstheme="minorHAnsi"/>
                <w:sz w:val="18"/>
                <w:szCs w:val="18"/>
                <w:lang w:eastAsia="en-GB"/>
              </w:rPr>
            </w:pPr>
            <w:r w:rsidRPr="00954737">
              <w:rPr>
                <w:rFonts w:eastAsia="Times New Roman" w:cstheme="minorHAnsi"/>
                <w:sz w:val="18"/>
                <w:szCs w:val="18"/>
                <w:lang w:eastAsia="en-GB"/>
              </w:rPr>
              <w:t>Council Actions</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A623" w14:textId="77777777" w:rsidR="00DA66F1" w:rsidRPr="00954737" w:rsidRDefault="00DA66F1" w:rsidP="00DA66F1">
            <w:pPr>
              <w:spacing w:after="0" w:line="240" w:lineRule="auto"/>
              <w:jc w:val="center"/>
              <w:rPr>
                <w:rFonts w:eastAsia="Times New Roman" w:cstheme="minorHAnsi"/>
                <w:sz w:val="18"/>
                <w:szCs w:val="18"/>
                <w:lang w:eastAsia="en-GB"/>
              </w:rPr>
            </w:pPr>
            <w:r w:rsidRPr="00954737">
              <w:rPr>
                <w:rFonts w:eastAsia="Times New Roman" w:cstheme="minorHAnsi"/>
                <w:sz w:val="18"/>
                <w:szCs w:val="18"/>
                <w:lang w:eastAsia="en-GB"/>
              </w:rPr>
              <w:t>Decision</w:t>
            </w:r>
          </w:p>
        </w:tc>
      </w:tr>
      <w:tr w:rsidR="00DA66F1" w:rsidRPr="00954737" w14:paraId="6A3C5D7E" w14:textId="77777777" w:rsidTr="00DA66F1">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7F657D3" w14:textId="77777777" w:rsidR="00DA66F1" w:rsidRPr="00954737" w:rsidRDefault="00DA66F1" w:rsidP="00DA66F1">
            <w:pPr>
              <w:spacing w:after="0" w:line="240" w:lineRule="auto"/>
              <w:jc w:val="center"/>
              <w:rPr>
                <w:rFonts w:cstheme="minorHAnsi"/>
                <w:sz w:val="18"/>
                <w:szCs w:val="18"/>
                <w:shd w:val="clear" w:color="auto" w:fill="F8F8F8"/>
              </w:rPr>
            </w:pPr>
            <w:r w:rsidRPr="00954737">
              <w:rPr>
                <w:rFonts w:cstheme="minorHAnsi"/>
                <w:sz w:val="18"/>
                <w:szCs w:val="18"/>
                <w:shd w:val="clear" w:color="auto" w:fill="F8F8F8"/>
              </w:rPr>
              <w:t>P/2020/00717</w:t>
            </w:r>
          </w:p>
        </w:tc>
        <w:tc>
          <w:tcPr>
            <w:tcW w:w="1570" w:type="dxa"/>
            <w:tcBorders>
              <w:top w:val="single" w:sz="4" w:space="0" w:color="auto"/>
              <w:left w:val="nil"/>
              <w:bottom w:val="single" w:sz="4" w:space="0" w:color="auto"/>
              <w:right w:val="single" w:sz="4" w:space="0" w:color="auto"/>
            </w:tcBorders>
          </w:tcPr>
          <w:p w14:paraId="4094367C" w14:textId="77777777" w:rsidR="00DA66F1" w:rsidRPr="00954737" w:rsidRDefault="00DA66F1" w:rsidP="00DA66F1">
            <w:pPr>
              <w:jc w:val="center"/>
              <w:rPr>
                <w:rFonts w:cstheme="minorHAnsi"/>
                <w:sz w:val="18"/>
                <w:szCs w:val="18"/>
                <w:shd w:val="clear" w:color="auto" w:fill="F8F8F8"/>
              </w:rPr>
            </w:pPr>
            <w:r w:rsidRPr="00954737">
              <w:rPr>
                <w:rFonts w:cstheme="minorHAnsi"/>
                <w:sz w:val="18"/>
                <w:szCs w:val="18"/>
                <w:shd w:val="clear" w:color="auto" w:fill="F8F8F8"/>
              </w:rPr>
              <w:t>04.03.2021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0FAFE34" w14:textId="77777777" w:rsidR="00DA66F1" w:rsidRPr="00954737" w:rsidRDefault="00DA66F1" w:rsidP="00DA66F1">
            <w:pPr>
              <w:jc w:val="center"/>
              <w:rPr>
                <w:rFonts w:cstheme="minorHAnsi"/>
                <w:sz w:val="18"/>
                <w:szCs w:val="18"/>
                <w:shd w:val="clear" w:color="auto" w:fill="F8F8F8"/>
              </w:rPr>
            </w:pPr>
            <w:r w:rsidRPr="00954737">
              <w:rPr>
                <w:rFonts w:cstheme="minorHAnsi"/>
                <w:sz w:val="18"/>
                <w:szCs w:val="18"/>
                <w:shd w:val="clear" w:color="auto" w:fill="F8F8F8"/>
              </w:rPr>
              <w:t>Old Cottage Chapel Lane Newborough DE13 8SQ</w:t>
            </w:r>
          </w:p>
        </w:tc>
        <w:tc>
          <w:tcPr>
            <w:tcW w:w="2836" w:type="dxa"/>
            <w:tcBorders>
              <w:top w:val="single" w:sz="4" w:space="0" w:color="auto"/>
              <w:left w:val="nil"/>
              <w:bottom w:val="single" w:sz="4" w:space="0" w:color="auto"/>
              <w:right w:val="single" w:sz="4" w:space="0" w:color="auto"/>
            </w:tcBorders>
            <w:shd w:val="clear" w:color="auto" w:fill="auto"/>
          </w:tcPr>
          <w:p w14:paraId="07F6CB7D" w14:textId="77777777" w:rsidR="00DA66F1" w:rsidRPr="00954737" w:rsidRDefault="00DA66F1" w:rsidP="00DA66F1">
            <w:pPr>
              <w:tabs>
                <w:tab w:val="left" w:pos="1200"/>
              </w:tabs>
              <w:jc w:val="center"/>
              <w:rPr>
                <w:rFonts w:cstheme="minorHAnsi"/>
                <w:sz w:val="18"/>
                <w:szCs w:val="18"/>
                <w:shd w:val="clear" w:color="auto" w:fill="F8F8F8"/>
              </w:rPr>
            </w:pPr>
            <w:r w:rsidRPr="00954737">
              <w:rPr>
                <w:rFonts w:cstheme="minorHAnsi"/>
                <w:sz w:val="18"/>
                <w:szCs w:val="18"/>
                <w:shd w:val="clear" w:color="auto" w:fill="F8F8F8"/>
              </w:rPr>
              <w:t>Application under Section 73A of the Town and Country Planning Act 1990 for the variation of condition 2,3 and 8 of planning permission P/2016/00330 relating to the erection of a detached dwelling and formation of a new vehicular access (Revised parking and landscaping)</w:t>
            </w:r>
          </w:p>
        </w:tc>
        <w:tc>
          <w:tcPr>
            <w:tcW w:w="1473" w:type="dxa"/>
            <w:tcBorders>
              <w:top w:val="single" w:sz="4" w:space="0" w:color="auto"/>
              <w:left w:val="nil"/>
              <w:bottom w:val="single" w:sz="4" w:space="0" w:color="auto"/>
              <w:right w:val="single" w:sz="4" w:space="0" w:color="auto"/>
            </w:tcBorders>
          </w:tcPr>
          <w:p w14:paraId="21E92F89"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16C4C" w14:textId="77777777" w:rsidR="00DA66F1" w:rsidRPr="00954737" w:rsidRDefault="00DA66F1" w:rsidP="00DA66F1">
            <w:pPr>
              <w:spacing w:after="0" w:line="240" w:lineRule="auto"/>
              <w:jc w:val="center"/>
              <w:rPr>
                <w:rFonts w:cstheme="minorHAnsi"/>
                <w:color w:val="FFC000"/>
                <w:sz w:val="18"/>
                <w:szCs w:val="18"/>
              </w:rPr>
            </w:pPr>
            <w:r w:rsidRPr="00954737">
              <w:rPr>
                <w:rFonts w:cstheme="minorHAnsi"/>
                <w:color w:val="FFC000"/>
                <w:sz w:val="18"/>
                <w:szCs w:val="18"/>
              </w:rPr>
              <w:t>Registered</w:t>
            </w:r>
          </w:p>
          <w:p w14:paraId="423444B3" w14:textId="77777777" w:rsidR="00DA66F1" w:rsidRPr="00954737" w:rsidRDefault="00DA66F1" w:rsidP="00DA66F1">
            <w:pPr>
              <w:spacing w:after="0" w:line="240" w:lineRule="auto"/>
              <w:jc w:val="center"/>
              <w:rPr>
                <w:rFonts w:cstheme="minorHAnsi"/>
                <w:color w:val="FFC000"/>
                <w:sz w:val="18"/>
                <w:szCs w:val="18"/>
              </w:rPr>
            </w:pPr>
          </w:p>
        </w:tc>
      </w:tr>
      <w:tr w:rsidR="00DA66F1" w:rsidRPr="00954737" w14:paraId="76989B23" w14:textId="77777777" w:rsidTr="00DA66F1">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28DB9C24"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P/2021/00136</w:t>
            </w:r>
          </w:p>
        </w:tc>
        <w:tc>
          <w:tcPr>
            <w:tcW w:w="1570" w:type="dxa"/>
            <w:tcBorders>
              <w:top w:val="single" w:sz="4" w:space="0" w:color="auto"/>
              <w:left w:val="nil"/>
              <w:bottom w:val="single" w:sz="4" w:space="0" w:color="auto"/>
              <w:right w:val="single" w:sz="4" w:space="0" w:color="auto"/>
            </w:tcBorders>
          </w:tcPr>
          <w:p w14:paraId="0C01E41A"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18.03.21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F9876D0" w14:textId="77777777" w:rsidR="00DA66F1" w:rsidRPr="00954737" w:rsidRDefault="00DA66F1" w:rsidP="00DA66F1">
            <w:pPr>
              <w:pStyle w:val="Heading2"/>
              <w:jc w:val="center"/>
              <w:rPr>
                <w:rFonts w:asciiTheme="minorHAnsi" w:hAnsiTheme="minorHAnsi" w:cstheme="minorHAnsi"/>
                <w:b/>
                <w:bCs/>
                <w:color w:val="auto"/>
                <w:sz w:val="18"/>
                <w:szCs w:val="18"/>
              </w:rPr>
            </w:pPr>
            <w:r w:rsidRPr="00954737">
              <w:rPr>
                <w:rFonts w:asciiTheme="minorHAnsi" w:hAnsiTheme="minorHAnsi" w:cstheme="minorHAnsi"/>
                <w:color w:val="auto"/>
                <w:sz w:val="18"/>
                <w:szCs w:val="18"/>
              </w:rPr>
              <w:t xml:space="preserve">Land opposite </w:t>
            </w:r>
            <w:proofErr w:type="spellStart"/>
            <w:r w:rsidRPr="00954737">
              <w:rPr>
                <w:rFonts w:asciiTheme="minorHAnsi" w:hAnsiTheme="minorHAnsi" w:cstheme="minorHAnsi"/>
                <w:color w:val="auto"/>
                <w:sz w:val="18"/>
                <w:szCs w:val="18"/>
              </w:rPr>
              <w:t>Swarbourne</w:t>
            </w:r>
            <w:proofErr w:type="spellEnd"/>
            <w:r w:rsidRPr="00954737">
              <w:rPr>
                <w:rFonts w:asciiTheme="minorHAnsi" w:hAnsiTheme="minorHAnsi" w:cstheme="minorHAnsi"/>
                <w:color w:val="auto"/>
                <w:sz w:val="18"/>
                <w:szCs w:val="18"/>
              </w:rPr>
              <w:t xml:space="preserve"> Cottage, Bow Meadow Lane, Newborough End, Newborough, DE13 8SR</w:t>
            </w:r>
          </w:p>
        </w:tc>
        <w:tc>
          <w:tcPr>
            <w:tcW w:w="2836" w:type="dxa"/>
            <w:tcBorders>
              <w:top w:val="single" w:sz="4" w:space="0" w:color="auto"/>
              <w:left w:val="nil"/>
              <w:bottom w:val="single" w:sz="4" w:space="0" w:color="auto"/>
              <w:right w:val="single" w:sz="4" w:space="0" w:color="auto"/>
            </w:tcBorders>
            <w:shd w:val="clear" w:color="auto" w:fill="auto"/>
          </w:tcPr>
          <w:p w14:paraId="5712DA56" w14:textId="77777777" w:rsidR="00DA66F1" w:rsidRPr="00954737" w:rsidRDefault="00DA66F1" w:rsidP="00DA66F1">
            <w:pPr>
              <w:pStyle w:val="Heading2"/>
              <w:jc w:val="center"/>
              <w:rPr>
                <w:rFonts w:asciiTheme="minorHAnsi" w:hAnsiTheme="minorHAnsi" w:cstheme="minorHAnsi"/>
                <w:b/>
                <w:bCs/>
                <w:color w:val="auto"/>
                <w:sz w:val="18"/>
                <w:szCs w:val="18"/>
              </w:rPr>
            </w:pPr>
            <w:r w:rsidRPr="00954737">
              <w:rPr>
                <w:rFonts w:asciiTheme="minorHAnsi" w:hAnsiTheme="minorHAnsi" w:cstheme="minorHAnsi"/>
                <w:color w:val="auto"/>
                <w:sz w:val="18"/>
                <w:szCs w:val="18"/>
              </w:rPr>
              <w:t>Application for a Certificate of Lawfulness for the continued use of land as domestic garden</w:t>
            </w:r>
          </w:p>
        </w:tc>
        <w:tc>
          <w:tcPr>
            <w:tcW w:w="1473" w:type="dxa"/>
            <w:tcBorders>
              <w:top w:val="single" w:sz="4" w:space="0" w:color="auto"/>
              <w:left w:val="nil"/>
              <w:bottom w:val="single" w:sz="4" w:space="0" w:color="auto"/>
              <w:right w:val="single" w:sz="4" w:space="0" w:color="auto"/>
            </w:tcBorders>
          </w:tcPr>
          <w:p w14:paraId="094EE7BE" w14:textId="77777777" w:rsidR="00DA66F1" w:rsidRPr="00954737" w:rsidRDefault="00DA66F1" w:rsidP="00DA66F1">
            <w:pPr>
              <w:spacing w:after="0" w:line="240" w:lineRule="auto"/>
              <w:jc w:val="center"/>
              <w:rPr>
                <w:rFonts w:cstheme="minorHAnsi"/>
                <w:color w:val="FF0000"/>
                <w:sz w:val="18"/>
                <w:szCs w:val="18"/>
              </w:rPr>
            </w:pPr>
            <w:r w:rsidRPr="00954737">
              <w:rPr>
                <w:rFonts w:cstheme="minorHAnsi"/>
                <w:sz w:val="18"/>
                <w:szCs w:val="18"/>
              </w:rPr>
              <w:t>Comments Added: Council support application</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16FA" w14:textId="77777777" w:rsidR="00DA66F1" w:rsidRPr="00954737" w:rsidRDefault="00DA66F1" w:rsidP="00DA66F1">
            <w:pPr>
              <w:spacing w:after="0" w:line="240" w:lineRule="auto"/>
              <w:jc w:val="center"/>
              <w:rPr>
                <w:rFonts w:cstheme="minorHAnsi"/>
                <w:color w:val="FFC000"/>
                <w:sz w:val="18"/>
                <w:szCs w:val="18"/>
              </w:rPr>
            </w:pPr>
            <w:r w:rsidRPr="00954737">
              <w:rPr>
                <w:rFonts w:cstheme="minorHAnsi"/>
                <w:color w:val="FFC000"/>
                <w:sz w:val="18"/>
                <w:szCs w:val="18"/>
              </w:rPr>
              <w:t>Registered</w:t>
            </w:r>
          </w:p>
          <w:p w14:paraId="7E073C13" w14:textId="77777777" w:rsidR="00DA66F1" w:rsidRPr="00954737" w:rsidRDefault="00DA66F1" w:rsidP="00DA66F1">
            <w:pPr>
              <w:spacing w:after="0" w:line="240" w:lineRule="auto"/>
              <w:jc w:val="center"/>
              <w:rPr>
                <w:rFonts w:cstheme="minorHAnsi"/>
                <w:color w:val="FFC000"/>
                <w:sz w:val="18"/>
                <w:szCs w:val="18"/>
              </w:rPr>
            </w:pPr>
          </w:p>
        </w:tc>
      </w:tr>
      <w:tr w:rsidR="00DA66F1" w:rsidRPr="00954737" w14:paraId="02B03827" w14:textId="77777777" w:rsidTr="00DA66F1">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57847FD4"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P/2021/00657</w:t>
            </w:r>
          </w:p>
        </w:tc>
        <w:tc>
          <w:tcPr>
            <w:tcW w:w="1570" w:type="dxa"/>
            <w:tcBorders>
              <w:top w:val="single" w:sz="4" w:space="0" w:color="auto"/>
              <w:left w:val="nil"/>
              <w:bottom w:val="single" w:sz="4" w:space="0" w:color="auto"/>
              <w:right w:val="single" w:sz="4" w:space="0" w:color="auto"/>
            </w:tcBorders>
          </w:tcPr>
          <w:p w14:paraId="1128DA6F"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11.06.21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75095CF" w14:textId="77777777" w:rsidR="00DA66F1" w:rsidRPr="00954737" w:rsidRDefault="00DA66F1" w:rsidP="00DA66F1">
            <w:pPr>
              <w:pStyle w:val="Heading2"/>
              <w:jc w:val="center"/>
              <w:rPr>
                <w:rFonts w:asciiTheme="minorHAnsi" w:hAnsiTheme="minorHAnsi" w:cstheme="minorHAnsi"/>
                <w:b/>
                <w:bCs/>
                <w:color w:val="auto"/>
                <w:sz w:val="18"/>
                <w:szCs w:val="18"/>
              </w:rPr>
            </w:pPr>
            <w:proofErr w:type="spellStart"/>
            <w:r w:rsidRPr="00954737">
              <w:rPr>
                <w:rFonts w:asciiTheme="minorHAnsi" w:hAnsiTheme="minorHAnsi" w:cstheme="minorHAnsi"/>
                <w:color w:val="auto"/>
                <w:sz w:val="18"/>
                <w:szCs w:val="18"/>
              </w:rPr>
              <w:t>Hillcott</w:t>
            </w:r>
            <w:proofErr w:type="spellEnd"/>
            <w:r w:rsidRPr="00954737">
              <w:rPr>
                <w:rFonts w:asciiTheme="minorHAnsi" w:hAnsiTheme="minorHAnsi" w:cstheme="minorHAnsi"/>
                <w:color w:val="auto"/>
                <w:sz w:val="18"/>
                <w:szCs w:val="18"/>
              </w:rPr>
              <w:t>, Duffield Lane, Newborough, Staffordshire, DE13 8SH</w:t>
            </w:r>
          </w:p>
        </w:tc>
        <w:tc>
          <w:tcPr>
            <w:tcW w:w="2836" w:type="dxa"/>
            <w:tcBorders>
              <w:top w:val="single" w:sz="4" w:space="0" w:color="auto"/>
              <w:left w:val="nil"/>
              <w:bottom w:val="single" w:sz="4" w:space="0" w:color="auto"/>
              <w:right w:val="single" w:sz="4" w:space="0" w:color="auto"/>
            </w:tcBorders>
            <w:shd w:val="clear" w:color="auto" w:fill="auto"/>
          </w:tcPr>
          <w:p w14:paraId="19901CF7" w14:textId="77777777" w:rsidR="00DA66F1" w:rsidRPr="00954737" w:rsidRDefault="00DA66F1" w:rsidP="00DA66F1">
            <w:pPr>
              <w:pStyle w:val="Heading2"/>
              <w:jc w:val="center"/>
              <w:rPr>
                <w:rFonts w:asciiTheme="minorHAnsi" w:hAnsiTheme="minorHAnsi" w:cstheme="minorHAnsi"/>
                <w:b/>
                <w:bCs/>
                <w:color w:val="auto"/>
                <w:sz w:val="18"/>
                <w:szCs w:val="18"/>
              </w:rPr>
            </w:pPr>
            <w:r w:rsidRPr="00954737">
              <w:rPr>
                <w:rFonts w:asciiTheme="minorHAnsi" w:hAnsiTheme="minorHAnsi" w:cstheme="minorHAnsi"/>
                <w:color w:val="auto"/>
                <w:sz w:val="18"/>
                <w:szCs w:val="18"/>
              </w:rPr>
              <w:t>Erection of a porch to annexe and erection of a side extension, porch and two dormers to existing detached garage to form garden room/office/sun lounge</w:t>
            </w:r>
          </w:p>
        </w:tc>
        <w:tc>
          <w:tcPr>
            <w:tcW w:w="1473" w:type="dxa"/>
            <w:tcBorders>
              <w:top w:val="single" w:sz="4" w:space="0" w:color="auto"/>
              <w:left w:val="nil"/>
              <w:bottom w:val="single" w:sz="4" w:space="0" w:color="auto"/>
              <w:right w:val="single" w:sz="4" w:space="0" w:color="auto"/>
            </w:tcBorders>
          </w:tcPr>
          <w:p w14:paraId="48B3DF62"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Comments Added: Council support application</w:t>
            </w:r>
          </w:p>
          <w:p w14:paraId="378DA086" w14:textId="77777777" w:rsidR="00DA66F1" w:rsidRPr="00954737" w:rsidRDefault="00DA66F1" w:rsidP="00DA66F1">
            <w:pPr>
              <w:spacing w:after="0" w:line="240" w:lineRule="auto"/>
              <w:jc w:val="center"/>
              <w:rPr>
                <w:rFonts w:cstheme="minorHAnsi"/>
                <w:b/>
                <w:bCs/>
                <w:color w:val="00B050"/>
                <w:sz w:val="18"/>
                <w:szCs w:val="18"/>
              </w:rPr>
            </w:pPr>
            <w:r w:rsidRPr="00954737">
              <w:rPr>
                <w:rFonts w:cstheme="minorHAnsi"/>
                <w:b/>
                <w:bCs/>
                <w:sz w:val="18"/>
                <w:szCs w:val="18"/>
              </w:rPr>
              <w:t>Interest Declared by Cllr Bullingham</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3FA10" w14:textId="77777777" w:rsidR="00DA66F1" w:rsidRPr="00ED38C1" w:rsidRDefault="00DA66F1" w:rsidP="00DA66F1">
            <w:pPr>
              <w:spacing w:after="0" w:line="240" w:lineRule="auto"/>
              <w:jc w:val="center"/>
              <w:rPr>
                <w:rFonts w:cstheme="minorHAnsi"/>
                <w:color w:val="00B050"/>
                <w:sz w:val="18"/>
                <w:szCs w:val="18"/>
              </w:rPr>
            </w:pPr>
            <w:r w:rsidRPr="00ED38C1">
              <w:rPr>
                <w:rFonts w:cstheme="minorHAnsi"/>
                <w:color w:val="00B050"/>
                <w:sz w:val="18"/>
                <w:szCs w:val="18"/>
              </w:rPr>
              <w:t xml:space="preserve">Revised </w:t>
            </w:r>
          </w:p>
          <w:p w14:paraId="63AD194B" w14:textId="77777777" w:rsidR="00DA66F1" w:rsidRPr="00954737" w:rsidRDefault="00DA66F1" w:rsidP="00DA66F1">
            <w:pPr>
              <w:spacing w:after="0" w:line="240" w:lineRule="auto"/>
              <w:jc w:val="center"/>
              <w:rPr>
                <w:rFonts w:cstheme="minorHAnsi"/>
                <w:color w:val="FFC000"/>
                <w:sz w:val="18"/>
                <w:szCs w:val="18"/>
              </w:rPr>
            </w:pPr>
          </w:p>
        </w:tc>
      </w:tr>
      <w:tr w:rsidR="00DA66F1" w:rsidRPr="00954737" w14:paraId="6C314F69" w14:textId="77777777" w:rsidTr="00DA66F1">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D66E4D8"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P/2021/01116</w:t>
            </w:r>
          </w:p>
        </w:tc>
        <w:tc>
          <w:tcPr>
            <w:tcW w:w="1570" w:type="dxa"/>
            <w:tcBorders>
              <w:top w:val="single" w:sz="4" w:space="0" w:color="auto"/>
              <w:left w:val="nil"/>
              <w:bottom w:val="single" w:sz="4" w:space="0" w:color="auto"/>
              <w:right w:val="single" w:sz="4" w:space="0" w:color="auto"/>
            </w:tcBorders>
          </w:tcPr>
          <w:p w14:paraId="2F66008C"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22/09/2021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72FCFAD"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Poplars Farm, Yoxall Road, Newborough, DE13 8SU</w:t>
            </w:r>
          </w:p>
        </w:tc>
        <w:tc>
          <w:tcPr>
            <w:tcW w:w="2836" w:type="dxa"/>
            <w:tcBorders>
              <w:top w:val="single" w:sz="4" w:space="0" w:color="auto"/>
              <w:left w:val="nil"/>
              <w:bottom w:val="single" w:sz="4" w:space="0" w:color="auto"/>
              <w:right w:val="single" w:sz="4" w:space="0" w:color="auto"/>
            </w:tcBorders>
            <w:shd w:val="clear" w:color="auto" w:fill="auto"/>
          </w:tcPr>
          <w:p w14:paraId="003F115E" w14:textId="77777777" w:rsidR="00DA66F1" w:rsidRPr="00954737" w:rsidRDefault="00DA66F1" w:rsidP="00DA66F1">
            <w:pPr>
              <w:pStyle w:val="Heading2"/>
              <w:jc w:val="center"/>
              <w:rPr>
                <w:rFonts w:asciiTheme="minorHAnsi" w:hAnsiTheme="minorHAnsi" w:cstheme="minorHAnsi"/>
                <w:sz w:val="18"/>
                <w:szCs w:val="18"/>
              </w:rPr>
            </w:pPr>
            <w:r w:rsidRPr="00954737">
              <w:rPr>
                <w:rFonts w:asciiTheme="minorHAnsi" w:hAnsiTheme="minorHAnsi" w:cstheme="minorHAnsi"/>
                <w:color w:val="auto"/>
                <w:sz w:val="18"/>
                <w:szCs w:val="18"/>
              </w:rPr>
              <w:t>Change use of farm house and piano barn from dwelling to C2 home for children in care (with no age restriction) and conversion of existing barn including alterations to the front elevation to form classrooms (Revised Scheme - corrected description)</w:t>
            </w:r>
          </w:p>
        </w:tc>
        <w:tc>
          <w:tcPr>
            <w:tcW w:w="1473" w:type="dxa"/>
            <w:tcBorders>
              <w:top w:val="single" w:sz="4" w:space="0" w:color="auto"/>
              <w:left w:val="nil"/>
              <w:bottom w:val="single" w:sz="4" w:space="0" w:color="auto"/>
              <w:right w:val="single" w:sz="4" w:space="0" w:color="auto"/>
            </w:tcBorders>
          </w:tcPr>
          <w:p w14:paraId="0E89FDD2"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Newborough Parish Council will be objecting on the grounds of sustainability</w:t>
            </w:r>
            <w:r>
              <w:rPr>
                <w:rFonts w:cstheme="minorHAnsi"/>
                <w:sz w:val="18"/>
                <w:szCs w:val="18"/>
              </w:rPr>
              <w:t xml:space="preserve">. Cllr Clarke attended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B1D62" w14:textId="77777777" w:rsidR="00DA66F1" w:rsidRPr="00EC33B2" w:rsidRDefault="00DA66F1" w:rsidP="00DA66F1">
            <w:pPr>
              <w:spacing w:after="0" w:line="240" w:lineRule="auto"/>
              <w:jc w:val="center"/>
              <w:rPr>
                <w:rFonts w:cstheme="minorHAnsi"/>
                <w:color w:val="FF0000"/>
                <w:sz w:val="18"/>
                <w:szCs w:val="18"/>
              </w:rPr>
            </w:pPr>
            <w:r w:rsidRPr="00EC33B2">
              <w:rPr>
                <w:rFonts w:cstheme="minorHAnsi"/>
                <w:color w:val="FF0000"/>
                <w:sz w:val="18"/>
                <w:szCs w:val="18"/>
              </w:rPr>
              <w:t xml:space="preserve">PERMITS </w:t>
            </w:r>
          </w:p>
          <w:p w14:paraId="1703145F" w14:textId="77777777" w:rsidR="00DA66F1" w:rsidRPr="00954737" w:rsidRDefault="00DA66F1" w:rsidP="00DA66F1">
            <w:pPr>
              <w:spacing w:after="0" w:line="240" w:lineRule="auto"/>
              <w:jc w:val="center"/>
              <w:rPr>
                <w:rFonts w:cstheme="minorHAnsi"/>
                <w:color w:val="00B050"/>
                <w:sz w:val="18"/>
                <w:szCs w:val="18"/>
              </w:rPr>
            </w:pPr>
          </w:p>
        </w:tc>
      </w:tr>
      <w:tr w:rsidR="00DA66F1" w:rsidRPr="00954737" w14:paraId="23456B6F" w14:textId="77777777" w:rsidTr="00DA66F1">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AC05340"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P/2021/01259</w:t>
            </w:r>
          </w:p>
        </w:tc>
        <w:tc>
          <w:tcPr>
            <w:tcW w:w="1570" w:type="dxa"/>
            <w:tcBorders>
              <w:top w:val="single" w:sz="4" w:space="0" w:color="auto"/>
              <w:left w:val="nil"/>
              <w:bottom w:val="single" w:sz="4" w:space="0" w:color="auto"/>
              <w:right w:val="single" w:sz="4" w:space="0" w:color="auto"/>
            </w:tcBorders>
          </w:tcPr>
          <w:p w14:paraId="7F468B7F"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6/10/21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06291C1"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Newborough Court, Hollybush Road, Newborough, Staffordshire, DE13 8SF</w:t>
            </w:r>
          </w:p>
        </w:tc>
        <w:tc>
          <w:tcPr>
            <w:tcW w:w="2836" w:type="dxa"/>
            <w:tcBorders>
              <w:top w:val="single" w:sz="4" w:space="0" w:color="auto"/>
              <w:left w:val="nil"/>
              <w:bottom w:val="single" w:sz="4" w:space="0" w:color="auto"/>
              <w:right w:val="single" w:sz="4" w:space="0" w:color="auto"/>
            </w:tcBorders>
            <w:shd w:val="clear" w:color="auto" w:fill="auto"/>
          </w:tcPr>
          <w:p w14:paraId="707E7473"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Conversion of part of existing detached garage and first floor extension with Juliet balcony to form additional living accommodation</w:t>
            </w:r>
          </w:p>
          <w:p w14:paraId="3E4649BA" w14:textId="77777777" w:rsidR="00DA66F1" w:rsidRPr="00954737" w:rsidRDefault="00DA66F1" w:rsidP="00DA66F1">
            <w:pPr>
              <w:pStyle w:val="Heading2"/>
              <w:jc w:val="center"/>
              <w:rPr>
                <w:rFonts w:asciiTheme="minorHAnsi" w:hAnsiTheme="minorHAnsi" w:cstheme="minorHAnsi"/>
                <w:color w:val="auto"/>
                <w:sz w:val="18"/>
                <w:szCs w:val="18"/>
              </w:rPr>
            </w:pPr>
          </w:p>
        </w:tc>
        <w:tc>
          <w:tcPr>
            <w:tcW w:w="1473" w:type="dxa"/>
            <w:tcBorders>
              <w:top w:val="single" w:sz="4" w:space="0" w:color="auto"/>
              <w:left w:val="nil"/>
              <w:bottom w:val="single" w:sz="4" w:space="0" w:color="auto"/>
              <w:right w:val="single" w:sz="4" w:space="0" w:color="auto"/>
            </w:tcBorders>
          </w:tcPr>
          <w:p w14:paraId="2987386B"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1E2A" w14:textId="77777777" w:rsidR="00DA66F1" w:rsidRPr="00954737" w:rsidRDefault="00DA66F1" w:rsidP="00DA66F1">
            <w:pPr>
              <w:spacing w:after="0" w:line="240" w:lineRule="auto"/>
              <w:jc w:val="center"/>
              <w:rPr>
                <w:rFonts w:cstheme="minorHAnsi"/>
                <w:color w:val="FFC000"/>
                <w:sz w:val="18"/>
                <w:szCs w:val="18"/>
              </w:rPr>
            </w:pPr>
            <w:r w:rsidRPr="00954737">
              <w:rPr>
                <w:rFonts w:cstheme="minorHAnsi"/>
                <w:color w:val="FFC000"/>
                <w:sz w:val="18"/>
                <w:szCs w:val="18"/>
              </w:rPr>
              <w:t xml:space="preserve">Registered </w:t>
            </w:r>
          </w:p>
          <w:p w14:paraId="716DFB0F" w14:textId="77777777" w:rsidR="00DA66F1" w:rsidRPr="00954737" w:rsidRDefault="00DA66F1" w:rsidP="00DA66F1">
            <w:pPr>
              <w:spacing w:after="0" w:line="240" w:lineRule="auto"/>
              <w:jc w:val="center"/>
              <w:rPr>
                <w:rFonts w:cstheme="minorHAnsi"/>
                <w:color w:val="00B050"/>
                <w:sz w:val="18"/>
                <w:szCs w:val="18"/>
              </w:rPr>
            </w:pPr>
          </w:p>
        </w:tc>
      </w:tr>
      <w:tr w:rsidR="00DA66F1" w:rsidRPr="00954737" w14:paraId="4B8C69F6" w14:textId="77777777" w:rsidTr="00DA66F1">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93733E7"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P/2021/01263</w:t>
            </w:r>
          </w:p>
        </w:tc>
        <w:tc>
          <w:tcPr>
            <w:tcW w:w="1570" w:type="dxa"/>
            <w:tcBorders>
              <w:top w:val="single" w:sz="4" w:space="0" w:color="auto"/>
              <w:left w:val="nil"/>
              <w:bottom w:val="single" w:sz="4" w:space="0" w:color="auto"/>
              <w:right w:val="single" w:sz="4" w:space="0" w:color="auto"/>
            </w:tcBorders>
          </w:tcPr>
          <w:p w14:paraId="15CEEFB3"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13/10/2021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ECE6425"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Land Corner of Dark Lane/Yoxall Road, Newborough, Burton upon Trent, DE13 8SB</w:t>
            </w:r>
          </w:p>
        </w:tc>
        <w:tc>
          <w:tcPr>
            <w:tcW w:w="2836" w:type="dxa"/>
            <w:tcBorders>
              <w:top w:val="single" w:sz="4" w:space="0" w:color="auto"/>
              <w:left w:val="nil"/>
              <w:bottom w:val="single" w:sz="4" w:space="0" w:color="auto"/>
              <w:right w:val="single" w:sz="4" w:space="0" w:color="auto"/>
            </w:tcBorders>
            <w:shd w:val="clear" w:color="auto" w:fill="auto"/>
          </w:tcPr>
          <w:p w14:paraId="0EE4A92D" w14:textId="77777777" w:rsidR="00DA66F1" w:rsidRPr="00954737" w:rsidRDefault="00DA66F1" w:rsidP="00DA66F1">
            <w:pPr>
              <w:pStyle w:val="Heading2"/>
              <w:jc w:val="center"/>
              <w:rPr>
                <w:rFonts w:asciiTheme="minorHAnsi" w:hAnsiTheme="minorHAnsi" w:cstheme="minorHAnsi"/>
                <w:color w:val="auto"/>
                <w:sz w:val="18"/>
                <w:szCs w:val="18"/>
              </w:rPr>
            </w:pPr>
            <w:r w:rsidRPr="00954737">
              <w:rPr>
                <w:rFonts w:asciiTheme="minorHAnsi" w:hAnsiTheme="minorHAnsi" w:cstheme="minorHAnsi"/>
                <w:color w:val="auto"/>
                <w:sz w:val="18"/>
                <w:szCs w:val="18"/>
              </w:rPr>
              <w:t>Application under Section 73 of the Town and Country Planning Act 1990 for the erection of 4 detached dwellings, formation of new vehicular accesses and parking area without complying with Condition 2 and 12 of planning permission P/2017/00612 relating to amendments to the approved plans by way of the design and appearance of the dwelling to Plot 1 and materials</w:t>
            </w:r>
          </w:p>
        </w:tc>
        <w:tc>
          <w:tcPr>
            <w:tcW w:w="1473" w:type="dxa"/>
            <w:tcBorders>
              <w:top w:val="single" w:sz="4" w:space="0" w:color="auto"/>
              <w:left w:val="nil"/>
              <w:bottom w:val="single" w:sz="4" w:space="0" w:color="auto"/>
              <w:right w:val="single" w:sz="4" w:space="0" w:color="auto"/>
            </w:tcBorders>
          </w:tcPr>
          <w:p w14:paraId="753ACCA1" w14:textId="77777777" w:rsidR="00DA66F1" w:rsidRPr="00954737" w:rsidRDefault="00DA66F1" w:rsidP="00DA66F1">
            <w:pPr>
              <w:spacing w:after="0" w:line="240" w:lineRule="auto"/>
              <w:jc w:val="center"/>
              <w:rPr>
                <w:rFonts w:cstheme="minorHAnsi"/>
                <w:sz w:val="18"/>
                <w:szCs w:val="18"/>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93FE9" w14:textId="77777777" w:rsidR="00DA66F1" w:rsidRPr="00ED38C1" w:rsidRDefault="00DA66F1" w:rsidP="00DA66F1">
            <w:pPr>
              <w:spacing w:after="0" w:line="240" w:lineRule="auto"/>
              <w:jc w:val="center"/>
              <w:rPr>
                <w:rFonts w:cstheme="minorHAnsi"/>
                <w:color w:val="FF0000"/>
                <w:sz w:val="18"/>
                <w:szCs w:val="18"/>
              </w:rPr>
            </w:pPr>
            <w:r w:rsidRPr="00ED38C1">
              <w:rPr>
                <w:rFonts w:cstheme="minorHAnsi"/>
                <w:color w:val="FF0000"/>
                <w:sz w:val="18"/>
                <w:szCs w:val="18"/>
              </w:rPr>
              <w:t xml:space="preserve">PERMITS </w:t>
            </w:r>
          </w:p>
          <w:p w14:paraId="22A5BE90" w14:textId="77777777" w:rsidR="00DA66F1" w:rsidRPr="00954737" w:rsidRDefault="00DA66F1" w:rsidP="00DA66F1">
            <w:pPr>
              <w:spacing w:after="0" w:line="240" w:lineRule="auto"/>
              <w:rPr>
                <w:rFonts w:cstheme="minorHAnsi"/>
                <w:sz w:val="18"/>
                <w:szCs w:val="18"/>
              </w:rPr>
            </w:pPr>
          </w:p>
        </w:tc>
      </w:tr>
    </w:tbl>
    <w:p w14:paraId="71054ADB" w14:textId="0593B665" w:rsidR="006317F5" w:rsidRDefault="006317F5" w:rsidP="006317F5">
      <w:pPr>
        <w:pStyle w:val="ListParagraph"/>
        <w:spacing w:before="240" w:after="0" w:line="240" w:lineRule="auto"/>
        <w:ind w:right="-318"/>
        <w:rPr>
          <w:rFonts w:cstheme="minorHAnsi"/>
          <w:sz w:val="24"/>
          <w:szCs w:val="24"/>
        </w:rPr>
      </w:pPr>
    </w:p>
    <w:p w14:paraId="0EC8F55F" w14:textId="4E79E539" w:rsidR="00DA66F1" w:rsidRDefault="00DA66F1" w:rsidP="006317F5">
      <w:pPr>
        <w:pStyle w:val="ListParagraph"/>
        <w:spacing w:before="240" w:after="0" w:line="240" w:lineRule="auto"/>
        <w:ind w:right="-318"/>
        <w:rPr>
          <w:rFonts w:cstheme="minorHAnsi"/>
          <w:sz w:val="24"/>
          <w:szCs w:val="24"/>
        </w:rPr>
      </w:pPr>
    </w:p>
    <w:tbl>
      <w:tblPr>
        <w:tblpPr w:leftFromText="180" w:rightFromText="180" w:vertAnchor="page" w:horzAnchor="margin" w:tblpXSpec="center" w:tblpY="1249"/>
        <w:tblW w:w="10484" w:type="dxa"/>
        <w:tblLook w:val="04A0" w:firstRow="1" w:lastRow="0" w:firstColumn="1" w:lastColumn="0" w:noHBand="0" w:noVBand="1"/>
      </w:tblPr>
      <w:tblGrid>
        <w:gridCol w:w="1805"/>
        <w:gridCol w:w="1570"/>
        <w:gridCol w:w="1439"/>
        <w:gridCol w:w="2836"/>
        <w:gridCol w:w="1473"/>
        <w:gridCol w:w="1361"/>
      </w:tblGrid>
      <w:tr w:rsidR="00DA66F1" w:rsidRPr="001A02BA" w14:paraId="0902BB26" w14:textId="77777777" w:rsidTr="00EE042F">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9BB941E" w14:textId="77777777" w:rsidR="00DA66F1" w:rsidRPr="001A02BA" w:rsidRDefault="00DA66F1" w:rsidP="00EE042F">
            <w:pPr>
              <w:spacing w:after="0" w:line="240" w:lineRule="auto"/>
              <w:jc w:val="center"/>
              <w:rPr>
                <w:rFonts w:cstheme="minorHAnsi"/>
                <w:sz w:val="18"/>
                <w:szCs w:val="18"/>
              </w:rPr>
            </w:pPr>
            <w:r w:rsidRPr="000A1334">
              <w:rPr>
                <w:rFonts w:cstheme="minorHAnsi"/>
                <w:sz w:val="18"/>
                <w:szCs w:val="18"/>
              </w:rPr>
              <w:t>P/2021/01332</w:t>
            </w:r>
          </w:p>
        </w:tc>
        <w:tc>
          <w:tcPr>
            <w:tcW w:w="1570" w:type="dxa"/>
            <w:tcBorders>
              <w:top w:val="single" w:sz="4" w:space="0" w:color="auto"/>
              <w:left w:val="nil"/>
              <w:bottom w:val="single" w:sz="4" w:space="0" w:color="auto"/>
              <w:right w:val="single" w:sz="4" w:space="0" w:color="auto"/>
            </w:tcBorders>
          </w:tcPr>
          <w:p w14:paraId="4C2E079B" w14:textId="77777777" w:rsidR="00DA66F1" w:rsidRPr="001A02BA" w:rsidRDefault="00DA66F1" w:rsidP="00EE042F">
            <w:pPr>
              <w:pStyle w:val="Heading2"/>
              <w:jc w:val="center"/>
              <w:rPr>
                <w:rFonts w:asciiTheme="minorHAnsi" w:hAnsiTheme="minorHAnsi" w:cstheme="minorHAnsi"/>
                <w:color w:val="auto"/>
                <w:sz w:val="18"/>
                <w:szCs w:val="18"/>
              </w:rPr>
            </w:pPr>
            <w:r>
              <w:rPr>
                <w:rFonts w:asciiTheme="minorHAnsi" w:hAnsiTheme="minorHAnsi" w:cstheme="minorHAnsi"/>
                <w:color w:val="auto"/>
                <w:sz w:val="18"/>
                <w:szCs w:val="18"/>
              </w:rPr>
              <w:t>03.11.21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CE6B4CE"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The Coach House , Hollybush Park, Hollybush Road, Newborough, DE13 8SF</w:t>
            </w:r>
          </w:p>
        </w:tc>
        <w:tc>
          <w:tcPr>
            <w:tcW w:w="2836" w:type="dxa"/>
            <w:tcBorders>
              <w:top w:val="single" w:sz="4" w:space="0" w:color="auto"/>
              <w:left w:val="nil"/>
              <w:bottom w:val="single" w:sz="4" w:space="0" w:color="auto"/>
              <w:right w:val="single" w:sz="4" w:space="0" w:color="auto"/>
            </w:tcBorders>
            <w:shd w:val="clear" w:color="auto" w:fill="auto"/>
          </w:tcPr>
          <w:p w14:paraId="59B3011A"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Replacement windows and doors to the rear and side elevation</w:t>
            </w:r>
          </w:p>
          <w:p w14:paraId="433E1A1D" w14:textId="77777777" w:rsidR="00DA66F1" w:rsidRPr="000A1334" w:rsidRDefault="00DA66F1" w:rsidP="00EE042F">
            <w:pPr>
              <w:pStyle w:val="Heading2"/>
              <w:jc w:val="center"/>
              <w:rPr>
                <w:rFonts w:asciiTheme="minorHAnsi" w:hAnsiTheme="minorHAnsi" w:cstheme="minorHAnsi"/>
                <w:color w:val="auto"/>
                <w:sz w:val="18"/>
                <w:szCs w:val="18"/>
              </w:rPr>
            </w:pPr>
          </w:p>
        </w:tc>
        <w:tc>
          <w:tcPr>
            <w:tcW w:w="1473" w:type="dxa"/>
            <w:tcBorders>
              <w:top w:val="single" w:sz="4" w:space="0" w:color="auto"/>
              <w:left w:val="nil"/>
              <w:bottom w:val="single" w:sz="4" w:space="0" w:color="auto"/>
              <w:right w:val="single" w:sz="4" w:space="0" w:color="auto"/>
            </w:tcBorders>
          </w:tcPr>
          <w:p w14:paraId="407C91F1" w14:textId="77777777" w:rsidR="00DA66F1" w:rsidRPr="00954737" w:rsidRDefault="00DA66F1" w:rsidP="00EE042F">
            <w:pPr>
              <w:spacing w:after="0" w:line="240" w:lineRule="auto"/>
              <w:jc w:val="center"/>
              <w:rPr>
                <w:rFonts w:cstheme="minorHAnsi"/>
                <w:sz w:val="18"/>
                <w:szCs w:val="18"/>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7A85D" w14:textId="77777777" w:rsidR="00DA66F1" w:rsidRPr="001A02BA" w:rsidRDefault="00DA66F1" w:rsidP="00EE042F">
            <w:pPr>
              <w:spacing w:after="0" w:line="240" w:lineRule="auto"/>
              <w:jc w:val="center"/>
              <w:rPr>
                <w:rFonts w:cstheme="minorHAnsi"/>
                <w:color w:val="00B050"/>
                <w:sz w:val="18"/>
                <w:szCs w:val="18"/>
              </w:rPr>
            </w:pPr>
            <w:r w:rsidRPr="00ED38C1">
              <w:rPr>
                <w:rFonts w:cstheme="minorHAnsi"/>
                <w:color w:val="FFC000"/>
                <w:sz w:val="18"/>
                <w:szCs w:val="18"/>
              </w:rPr>
              <w:t>Registered</w:t>
            </w:r>
          </w:p>
        </w:tc>
      </w:tr>
      <w:tr w:rsidR="00DA66F1" w:rsidRPr="00954737" w14:paraId="1542282F" w14:textId="77777777" w:rsidTr="00EE042F">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8D25F98" w14:textId="77777777" w:rsidR="00DA66F1" w:rsidRPr="001A02BA" w:rsidRDefault="00DA66F1" w:rsidP="00EE042F">
            <w:pPr>
              <w:spacing w:after="0" w:line="240" w:lineRule="auto"/>
              <w:jc w:val="center"/>
              <w:rPr>
                <w:rFonts w:cstheme="minorHAnsi"/>
                <w:sz w:val="18"/>
                <w:szCs w:val="18"/>
              </w:rPr>
            </w:pPr>
            <w:r w:rsidRPr="001A02BA">
              <w:rPr>
                <w:rFonts w:cstheme="minorHAnsi"/>
                <w:sz w:val="18"/>
                <w:szCs w:val="18"/>
              </w:rPr>
              <w:t>P/2021/01461</w:t>
            </w:r>
          </w:p>
        </w:tc>
        <w:tc>
          <w:tcPr>
            <w:tcW w:w="1570" w:type="dxa"/>
            <w:tcBorders>
              <w:top w:val="single" w:sz="4" w:space="0" w:color="auto"/>
              <w:left w:val="nil"/>
              <w:bottom w:val="single" w:sz="4" w:space="0" w:color="auto"/>
              <w:right w:val="single" w:sz="4" w:space="0" w:color="auto"/>
            </w:tcBorders>
          </w:tcPr>
          <w:p w14:paraId="49AA2C4D" w14:textId="77777777" w:rsidR="00DA66F1" w:rsidRPr="001A02BA" w:rsidRDefault="00DA66F1" w:rsidP="00EE042F">
            <w:pPr>
              <w:pStyle w:val="Heading2"/>
              <w:jc w:val="center"/>
              <w:rPr>
                <w:rFonts w:asciiTheme="minorHAnsi" w:hAnsiTheme="minorHAnsi" w:cstheme="minorHAnsi"/>
                <w:color w:val="auto"/>
                <w:sz w:val="18"/>
                <w:szCs w:val="18"/>
              </w:rPr>
            </w:pPr>
            <w:r w:rsidRPr="001A02BA">
              <w:rPr>
                <w:rFonts w:asciiTheme="minorHAnsi" w:hAnsiTheme="minorHAnsi" w:cstheme="minorHAnsi"/>
                <w:color w:val="auto"/>
                <w:sz w:val="18"/>
                <w:szCs w:val="18"/>
              </w:rPr>
              <w:t>24.11.21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07256E6" w14:textId="77777777" w:rsidR="00DA66F1" w:rsidRPr="001A02BA" w:rsidRDefault="00DA66F1" w:rsidP="00EE042F">
            <w:pPr>
              <w:pStyle w:val="Heading2"/>
              <w:jc w:val="center"/>
              <w:rPr>
                <w:rFonts w:asciiTheme="minorHAnsi" w:hAnsiTheme="minorHAnsi" w:cstheme="minorHAnsi"/>
                <w:color w:val="auto"/>
                <w:sz w:val="18"/>
                <w:szCs w:val="18"/>
              </w:rPr>
            </w:pPr>
            <w:r w:rsidRPr="001A02BA">
              <w:rPr>
                <w:rFonts w:asciiTheme="minorHAnsi" w:hAnsiTheme="minorHAnsi" w:cstheme="minorHAnsi"/>
                <w:color w:val="auto"/>
                <w:sz w:val="18"/>
                <w:szCs w:val="18"/>
              </w:rPr>
              <w:t>Chantry Cottage, Roost Hill, Newborough, Staffordshire, DE13 8ST</w:t>
            </w:r>
          </w:p>
          <w:p w14:paraId="5D7C6F9F" w14:textId="77777777" w:rsidR="00DA66F1" w:rsidRPr="001A02BA" w:rsidRDefault="00DA66F1" w:rsidP="00EE042F">
            <w:pPr>
              <w:pStyle w:val="Heading2"/>
              <w:jc w:val="center"/>
              <w:rPr>
                <w:rFonts w:asciiTheme="minorHAnsi" w:hAnsiTheme="minorHAnsi" w:cstheme="minorHAnsi"/>
                <w:color w:val="auto"/>
                <w:sz w:val="18"/>
                <w:szCs w:val="18"/>
              </w:rPr>
            </w:pPr>
          </w:p>
        </w:tc>
        <w:tc>
          <w:tcPr>
            <w:tcW w:w="2836" w:type="dxa"/>
            <w:tcBorders>
              <w:top w:val="single" w:sz="4" w:space="0" w:color="auto"/>
              <w:left w:val="nil"/>
              <w:bottom w:val="single" w:sz="4" w:space="0" w:color="auto"/>
              <w:right w:val="single" w:sz="4" w:space="0" w:color="auto"/>
            </w:tcBorders>
            <w:shd w:val="clear" w:color="auto" w:fill="auto"/>
          </w:tcPr>
          <w:p w14:paraId="09D31E33" w14:textId="77777777" w:rsidR="00DA66F1" w:rsidRPr="001A02BA" w:rsidRDefault="00DA66F1" w:rsidP="00EE042F">
            <w:pPr>
              <w:pStyle w:val="Heading2"/>
              <w:jc w:val="center"/>
              <w:rPr>
                <w:rFonts w:asciiTheme="minorHAnsi" w:hAnsiTheme="minorHAnsi" w:cstheme="minorHAnsi"/>
                <w:color w:val="auto"/>
                <w:sz w:val="18"/>
                <w:szCs w:val="18"/>
              </w:rPr>
            </w:pPr>
            <w:r w:rsidRPr="001A02BA">
              <w:rPr>
                <w:rFonts w:asciiTheme="minorHAnsi" w:hAnsiTheme="minorHAnsi" w:cstheme="minorHAnsi"/>
                <w:color w:val="auto"/>
                <w:sz w:val="18"/>
                <w:szCs w:val="18"/>
              </w:rPr>
              <w:t>Erection of a single storey side extension</w:t>
            </w:r>
          </w:p>
          <w:p w14:paraId="033A528A" w14:textId="77777777" w:rsidR="00DA66F1" w:rsidRPr="001A02BA" w:rsidRDefault="00DA66F1" w:rsidP="00EE042F">
            <w:pPr>
              <w:pStyle w:val="Heading2"/>
              <w:jc w:val="center"/>
              <w:rPr>
                <w:rFonts w:asciiTheme="minorHAnsi" w:hAnsiTheme="minorHAnsi" w:cstheme="minorHAnsi"/>
                <w:color w:val="auto"/>
                <w:sz w:val="18"/>
                <w:szCs w:val="18"/>
              </w:rPr>
            </w:pPr>
          </w:p>
        </w:tc>
        <w:tc>
          <w:tcPr>
            <w:tcW w:w="1473" w:type="dxa"/>
            <w:tcBorders>
              <w:top w:val="single" w:sz="4" w:space="0" w:color="auto"/>
              <w:left w:val="nil"/>
              <w:bottom w:val="single" w:sz="4" w:space="0" w:color="auto"/>
              <w:right w:val="single" w:sz="4" w:space="0" w:color="auto"/>
            </w:tcBorders>
          </w:tcPr>
          <w:p w14:paraId="6F7D1A99" w14:textId="77777777" w:rsidR="00DA66F1" w:rsidRPr="00954737" w:rsidRDefault="00DA66F1" w:rsidP="00EE042F">
            <w:pPr>
              <w:spacing w:after="0" w:line="240" w:lineRule="auto"/>
              <w:jc w:val="center"/>
              <w:rPr>
                <w:rFonts w:cstheme="minorHAnsi"/>
                <w:sz w:val="18"/>
                <w:szCs w:val="18"/>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24EB4" w14:textId="77777777" w:rsidR="00DA66F1" w:rsidRPr="00954737" w:rsidRDefault="00DA66F1" w:rsidP="00EE042F">
            <w:pPr>
              <w:spacing w:after="0" w:line="240" w:lineRule="auto"/>
              <w:jc w:val="center"/>
              <w:rPr>
                <w:rFonts w:cstheme="minorHAnsi"/>
                <w:color w:val="FFC000"/>
                <w:sz w:val="18"/>
                <w:szCs w:val="18"/>
              </w:rPr>
            </w:pPr>
            <w:r>
              <w:rPr>
                <w:rFonts w:cstheme="minorHAnsi"/>
                <w:color w:val="FFC000"/>
                <w:sz w:val="18"/>
                <w:szCs w:val="18"/>
              </w:rPr>
              <w:t xml:space="preserve">Registered </w:t>
            </w:r>
          </w:p>
        </w:tc>
      </w:tr>
      <w:tr w:rsidR="00DA66F1" w:rsidRPr="001A02BA" w14:paraId="7C2D6BA4" w14:textId="77777777" w:rsidTr="00EE042F">
        <w:trPr>
          <w:trHeight w:val="602"/>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260C4FEB" w14:textId="77777777" w:rsidR="00DA66F1" w:rsidRPr="000A1334" w:rsidRDefault="00DA66F1" w:rsidP="00EE042F">
            <w:pPr>
              <w:spacing w:after="0" w:line="240" w:lineRule="auto"/>
              <w:jc w:val="center"/>
              <w:rPr>
                <w:rFonts w:cstheme="minorHAnsi"/>
                <w:sz w:val="18"/>
                <w:szCs w:val="18"/>
              </w:rPr>
            </w:pPr>
            <w:r w:rsidRPr="000A1334">
              <w:rPr>
                <w:rFonts w:cstheme="minorHAnsi"/>
                <w:sz w:val="18"/>
                <w:szCs w:val="18"/>
              </w:rPr>
              <w:t>P/2021/01521</w:t>
            </w:r>
          </w:p>
        </w:tc>
        <w:tc>
          <w:tcPr>
            <w:tcW w:w="1570" w:type="dxa"/>
            <w:tcBorders>
              <w:top w:val="single" w:sz="4" w:space="0" w:color="auto"/>
              <w:left w:val="nil"/>
              <w:bottom w:val="single" w:sz="4" w:space="0" w:color="auto"/>
              <w:right w:val="single" w:sz="4" w:space="0" w:color="auto"/>
            </w:tcBorders>
          </w:tcPr>
          <w:p w14:paraId="4162B0BB"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01.12.21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222BEEB"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1 Hollybush Road, Newborough, DE13 8SF</w:t>
            </w:r>
          </w:p>
        </w:tc>
        <w:tc>
          <w:tcPr>
            <w:tcW w:w="2836" w:type="dxa"/>
            <w:tcBorders>
              <w:top w:val="single" w:sz="4" w:space="0" w:color="auto"/>
              <w:left w:val="nil"/>
              <w:bottom w:val="single" w:sz="4" w:space="0" w:color="auto"/>
              <w:right w:val="single" w:sz="4" w:space="0" w:color="auto"/>
            </w:tcBorders>
            <w:shd w:val="clear" w:color="auto" w:fill="auto"/>
          </w:tcPr>
          <w:p w14:paraId="0A02EDB4"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Erection of a two storey side extension, single storey rear extension, erection of a replacement front porch and loft conversion to facilitate additional living space, including roof lights.</w:t>
            </w:r>
          </w:p>
        </w:tc>
        <w:tc>
          <w:tcPr>
            <w:tcW w:w="1473" w:type="dxa"/>
            <w:tcBorders>
              <w:top w:val="single" w:sz="4" w:space="0" w:color="auto"/>
              <w:left w:val="nil"/>
              <w:bottom w:val="single" w:sz="4" w:space="0" w:color="auto"/>
              <w:right w:val="single" w:sz="4" w:space="0" w:color="auto"/>
            </w:tcBorders>
          </w:tcPr>
          <w:p w14:paraId="2D65CBF0" w14:textId="77777777" w:rsidR="00DA66F1" w:rsidRPr="000A1334" w:rsidRDefault="00DA66F1" w:rsidP="00EE042F">
            <w:pPr>
              <w:spacing w:after="0" w:line="240" w:lineRule="auto"/>
              <w:jc w:val="center"/>
              <w:rPr>
                <w:rFonts w:cstheme="minorHAnsi"/>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D93D7" w14:textId="77777777" w:rsidR="00DA66F1" w:rsidRPr="001A02BA" w:rsidRDefault="00DA66F1" w:rsidP="00EE042F">
            <w:pPr>
              <w:spacing w:after="0" w:line="240" w:lineRule="auto"/>
              <w:jc w:val="center"/>
              <w:rPr>
                <w:rFonts w:cstheme="minorHAnsi"/>
                <w:color w:val="00B050"/>
                <w:sz w:val="18"/>
                <w:szCs w:val="18"/>
              </w:rPr>
            </w:pPr>
            <w:r w:rsidRPr="00ED38C1">
              <w:rPr>
                <w:rFonts w:cstheme="minorHAnsi"/>
                <w:color w:val="FFC000"/>
                <w:sz w:val="18"/>
                <w:szCs w:val="18"/>
              </w:rPr>
              <w:t>Registered</w:t>
            </w:r>
            <w:r>
              <w:rPr>
                <w:rFonts w:cstheme="minorHAnsi"/>
                <w:color w:val="00B050"/>
                <w:sz w:val="18"/>
                <w:szCs w:val="18"/>
              </w:rPr>
              <w:t xml:space="preserve"> </w:t>
            </w:r>
          </w:p>
        </w:tc>
      </w:tr>
      <w:tr w:rsidR="00DA66F1" w14:paraId="74D99D22" w14:textId="77777777" w:rsidTr="00EE042F">
        <w:trPr>
          <w:trHeight w:val="1859"/>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7587748A" w14:textId="77777777" w:rsidR="00DA66F1" w:rsidRPr="000A1334" w:rsidRDefault="00DA66F1" w:rsidP="00EE042F">
            <w:pPr>
              <w:spacing w:after="0" w:line="240" w:lineRule="auto"/>
              <w:jc w:val="center"/>
              <w:rPr>
                <w:rFonts w:cstheme="minorHAnsi"/>
                <w:sz w:val="18"/>
                <w:szCs w:val="18"/>
              </w:rPr>
            </w:pPr>
            <w:r w:rsidRPr="000A1334">
              <w:rPr>
                <w:rFonts w:cstheme="minorHAnsi"/>
                <w:sz w:val="18"/>
                <w:szCs w:val="18"/>
              </w:rPr>
              <w:t>P/2021/01540</w:t>
            </w:r>
          </w:p>
        </w:tc>
        <w:tc>
          <w:tcPr>
            <w:tcW w:w="1570" w:type="dxa"/>
            <w:tcBorders>
              <w:top w:val="single" w:sz="4" w:space="0" w:color="auto"/>
              <w:left w:val="nil"/>
              <w:bottom w:val="single" w:sz="4" w:space="0" w:color="auto"/>
              <w:right w:val="single" w:sz="4" w:space="0" w:color="auto"/>
            </w:tcBorders>
          </w:tcPr>
          <w:p w14:paraId="688EC166"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02.12.21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79E5C37" w14:textId="77777777" w:rsidR="00DA66F1" w:rsidRPr="000A1334" w:rsidRDefault="00DA66F1" w:rsidP="00EE042F">
            <w:pPr>
              <w:pStyle w:val="Heading2"/>
              <w:jc w:val="center"/>
              <w:rPr>
                <w:rFonts w:asciiTheme="minorHAnsi" w:hAnsiTheme="minorHAnsi" w:cstheme="minorHAnsi"/>
                <w:color w:val="auto"/>
                <w:sz w:val="18"/>
                <w:szCs w:val="18"/>
              </w:rPr>
            </w:pPr>
            <w:proofErr w:type="spellStart"/>
            <w:r w:rsidRPr="000A1334">
              <w:rPr>
                <w:rFonts w:asciiTheme="minorHAnsi" w:hAnsiTheme="minorHAnsi" w:cstheme="minorHAnsi"/>
                <w:color w:val="auto"/>
                <w:sz w:val="18"/>
                <w:szCs w:val="18"/>
              </w:rPr>
              <w:t>Swarbourn</w:t>
            </w:r>
            <w:proofErr w:type="spellEnd"/>
            <w:r w:rsidRPr="000A1334">
              <w:rPr>
                <w:rFonts w:asciiTheme="minorHAnsi" w:hAnsiTheme="minorHAnsi" w:cstheme="minorHAnsi"/>
                <w:color w:val="auto"/>
                <w:sz w:val="18"/>
                <w:szCs w:val="18"/>
              </w:rPr>
              <w:t xml:space="preserve"> Lodge, Duffield Lane, Newborough, DE13 8SH</w:t>
            </w:r>
          </w:p>
        </w:tc>
        <w:tc>
          <w:tcPr>
            <w:tcW w:w="2836" w:type="dxa"/>
            <w:tcBorders>
              <w:top w:val="single" w:sz="4" w:space="0" w:color="auto"/>
              <w:left w:val="nil"/>
              <w:bottom w:val="single" w:sz="4" w:space="0" w:color="auto"/>
              <w:right w:val="single" w:sz="4" w:space="0" w:color="auto"/>
            </w:tcBorders>
            <w:shd w:val="clear" w:color="auto" w:fill="auto"/>
          </w:tcPr>
          <w:p w14:paraId="214494FB" w14:textId="77777777" w:rsidR="00DA66F1" w:rsidRPr="000A1334" w:rsidRDefault="00DA66F1" w:rsidP="00EE042F">
            <w:pPr>
              <w:pStyle w:val="Heading2"/>
              <w:jc w:val="center"/>
              <w:rPr>
                <w:rFonts w:asciiTheme="minorHAnsi" w:hAnsiTheme="minorHAnsi" w:cstheme="minorHAnsi"/>
                <w:color w:val="auto"/>
                <w:sz w:val="18"/>
                <w:szCs w:val="18"/>
              </w:rPr>
            </w:pPr>
            <w:r w:rsidRPr="000A1334">
              <w:rPr>
                <w:rFonts w:asciiTheme="minorHAnsi" w:hAnsiTheme="minorHAnsi" w:cstheme="minorHAnsi"/>
                <w:color w:val="auto"/>
                <w:sz w:val="18"/>
                <w:szCs w:val="18"/>
              </w:rPr>
              <w:t>Crown reduce by up to 2 metres one Leyland Cypress tree and crown reduce line of Ash and Horse Chestnut trees by up to one metre</w:t>
            </w:r>
          </w:p>
        </w:tc>
        <w:tc>
          <w:tcPr>
            <w:tcW w:w="1473" w:type="dxa"/>
            <w:tcBorders>
              <w:top w:val="single" w:sz="4" w:space="0" w:color="auto"/>
              <w:left w:val="nil"/>
              <w:bottom w:val="single" w:sz="4" w:space="0" w:color="auto"/>
              <w:right w:val="single" w:sz="4" w:space="0" w:color="auto"/>
            </w:tcBorders>
          </w:tcPr>
          <w:p w14:paraId="5F142358" w14:textId="77777777" w:rsidR="00DA66F1" w:rsidRPr="000A1334" w:rsidRDefault="00DA66F1" w:rsidP="00EE042F">
            <w:pPr>
              <w:spacing w:after="0" w:line="240" w:lineRule="auto"/>
              <w:jc w:val="center"/>
              <w:rPr>
                <w:rFonts w:cstheme="minorHAnsi"/>
              </w:rPr>
            </w:pPr>
            <w:r w:rsidRPr="00954737">
              <w:rPr>
                <w:rFonts w:cstheme="minorHAnsi"/>
                <w:sz w:val="18"/>
                <w:szCs w:val="18"/>
              </w:rPr>
              <w:t>No Comments added by council</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CCFB8" w14:textId="77777777" w:rsidR="00DA66F1" w:rsidRDefault="00DA66F1" w:rsidP="00EE042F">
            <w:pPr>
              <w:spacing w:after="0" w:line="240" w:lineRule="auto"/>
              <w:jc w:val="center"/>
              <w:rPr>
                <w:rFonts w:cstheme="minorHAnsi"/>
                <w:color w:val="00B050"/>
                <w:sz w:val="18"/>
                <w:szCs w:val="18"/>
              </w:rPr>
            </w:pPr>
            <w:r w:rsidRPr="00EC33B2">
              <w:rPr>
                <w:rFonts w:cstheme="minorHAnsi"/>
                <w:color w:val="FF0000"/>
                <w:sz w:val="18"/>
                <w:szCs w:val="18"/>
              </w:rPr>
              <w:t>PERMITS</w:t>
            </w:r>
            <w:r>
              <w:rPr>
                <w:rFonts w:cstheme="minorHAnsi"/>
                <w:color w:val="00B050"/>
                <w:sz w:val="18"/>
                <w:szCs w:val="18"/>
              </w:rPr>
              <w:t xml:space="preserve"> </w:t>
            </w:r>
          </w:p>
        </w:tc>
      </w:tr>
      <w:tr w:rsidR="00DA66F1" w14:paraId="46CACCC7" w14:textId="77777777" w:rsidTr="00EE042F">
        <w:trPr>
          <w:trHeight w:val="1859"/>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5B6E12A4" w14:textId="77777777" w:rsidR="00DA66F1" w:rsidRPr="00EC33B2" w:rsidRDefault="00DA66F1" w:rsidP="00EE042F">
            <w:pPr>
              <w:spacing w:after="0" w:line="240" w:lineRule="auto"/>
              <w:jc w:val="center"/>
              <w:rPr>
                <w:rFonts w:cstheme="minorHAnsi"/>
                <w:sz w:val="18"/>
                <w:szCs w:val="18"/>
              </w:rPr>
            </w:pPr>
            <w:r w:rsidRPr="00EC33B2">
              <w:rPr>
                <w:rFonts w:cstheme="minorHAnsi"/>
                <w:sz w:val="18"/>
                <w:szCs w:val="18"/>
              </w:rPr>
              <w:t>P/2021/01277</w:t>
            </w:r>
          </w:p>
        </w:tc>
        <w:tc>
          <w:tcPr>
            <w:tcW w:w="1570" w:type="dxa"/>
            <w:tcBorders>
              <w:top w:val="single" w:sz="4" w:space="0" w:color="auto"/>
              <w:left w:val="nil"/>
              <w:bottom w:val="single" w:sz="4" w:space="0" w:color="auto"/>
              <w:right w:val="single" w:sz="4" w:space="0" w:color="auto"/>
            </w:tcBorders>
          </w:tcPr>
          <w:p w14:paraId="28CE0FFF" w14:textId="77777777" w:rsidR="00DA66F1" w:rsidRPr="00EC33B2" w:rsidRDefault="00DA66F1" w:rsidP="00EE042F">
            <w:pPr>
              <w:pStyle w:val="Heading2"/>
              <w:jc w:val="center"/>
              <w:rPr>
                <w:rFonts w:asciiTheme="minorHAnsi" w:hAnsiTheme="minorHAnsi" w:cstheme="minorHAnsi"/>
                <w:color w:val="auto"/>
                <w:sz w:val="18"/>
                <w:szCs w:val="18"/>
              </w:rPr>
            </w:pPr>
            <w:r w:rsidRPr="00EC33B2">
              <w:rPr>
                <w:rFonts w:asciiTheme="minorHAnsi" w:hAnsiTheme="minorHAnsi" w:cstheme="minorHAnsi"/>
                <w:color w:val="auto"/>
                <w:sz w:val="18"/>
                <w:szCs w:val="18"/>
              </w:rPr>
              <w:t>23.12.21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4486B21" w14:textId="77777777" w:rsidR="00DA66F1" w:rsidRPr="00EC33B2" w:rsidRDefault="00DA66F1" w:rsidP="00EE042F">
            <w:pPr>
              <w:pStyle w:val="Heading2"/>
              <w:jc w:val="center"/>
              <w:rPr>
                <w:rFonts w:asciiTheme="minorHAnsi" w:hAnsiTheme="minorHAnsi" w:cstheme="minorHAnsi"/>
                <w:color w:val="auto"/>
                <w:sz w:val="18"/>
                <w:szCs w:val="18"/>
              </w:rPr>
            </w:pPr>
            <w:r w:rsidRPr="00EC33B2">
              <w:rPr>
                <w:rFonts w:asciiTheme="minorHAnsi" w:hAnsiTheme="minorHAnsi" w:cstheme="minorHAnsi"/>
                <w:color w:val="auto"/>
                <w:sz w:val="18"/>
                <w:szCs w:val="18"/>
              </w:rPr>
              <w:t>Elton Covert Farm, Elton Lane, Newborough, DE13 8SG</w:t>
            </w:r>
          </w:p>
          <w:p w14:paraId="69427B05" w14:textId="77777777" w:rsidR="00DA66F1" w:rsidRPr="00EC33B2" w:rsidRDefault="00DA66F1" w:rsidP="00EE042F">
            <w:pPr>
              <w:pStyle w:val="Heading2"/>
              <w:jc w:val="center"/>
              <w:rPr>
                <w:rFonts w:asciiTheme="minorHAnsi" w:hAnsiTheme="minorHAnsi" w:cstheme="minorHAnsi"/>
                <w:color w:val="auto"/>
                <w:sz w:val="18"/>
                <w:szCs w:val="18"/>
              </w:rPr>
            </w:pPr>
          </w:p>
        </w:tc>
        <w:tc>
          <w:tcPr>
            <w:tcW w:w="2836" w:type="dxa"/>
            <w:tcBorders>
              <w:top w:val="single" w:sz="4" w:space="0" w:color="auto"/>
              <w:left w:val="nil"/>
              <w:bottom w:val="single" w:sz="4" w:space="0" w:color="auto"/>
              <w:right w:val="single" w:sz="4" w:space="0" w:color="auto"/>
            </w:tcBorders>
            <w:shd w:val="clear" w:color="auto" w:fill="auto"/>
          </w:tcPr>
          <w:p w14:paraId="36766B33" w14:textId="77777777" w:rsidR="00DA66F1" w:rsidRPr="00EC33B2" w:rsidRDefault="00DA66F1" w:rsidP="00EE042F">
            <w:pPr>
              <w:pStyle w:val="Heading2"/>
              <w:jc w:val="center"/>
              <w:rPr>
                <w:rFonts w:asciiTheme="minorHAnsi" w:hAnsiTheme="minorHAnsi" w:cstheme="minorHAnsi"/>
                <w:color w:val="auto"/>
                <w:sz w:val="18"/>
                <w:szCs w:val="18"/>
              </w:rPr>
            </w:pPr>
            <w:r w:rsidRPr="00EC33B2">
              <w:rPr>
                <w:rFonts w:asciiTheme="minorHAnsi" w:hAnsiTheme="minorHAnsi" w:cstheme="minorHAnsi"/>
                <w:color w:val="auto"/>
                <w:sz w:val="18"/>
                <w:szCs w:val="18"/>
              </w:rPr>
              <w:t>Installation of a sewage treatment plant and drainage mound</w:t>
            </w:r>
          </w:p>
          <w:p w14:paraId="77FB4B15" w14:textId="77777777" w:rsidR="00DA66F1" w:rsidRPr="00EC33B2" w:rsidRDefault="00DA66F1" w:rsidP="00EE042F">
            <w:pPr>
              <w:pStyle w:val="Heading2"/>
              <w:jc w:val="center"/>
              <w:rPr>
                <w:rFonts w:asciiTheme="minorHAnsi" w:hAnsiTheme="minorHAnsi" w:cstheme="minorHAnsi"/>
                <w:color w:val="auto"/>
                <w:sz w:val="18"/>
                <w:szCs w:val="18"/>
              </w:rPr>
            </w:pPr>
          </w:p>
        </w:tc>
        <w:tc>
          <w:tcPr>
            <w:tcW w:w="1473" w:type="dxa"/>
            <w:tcBorders>
              <w:top w:val="single" w:sz="4" w:space="0" w:color="auto"/>
              <w:left w:val="nil"/>
              <w:bottom w:val="single" w:sz="4" w:space="0" w:color="auto"/>
              <w:right w:val="single" w:sz="4" w:space="0" w:color="auto"/>
            </w:tcBorders>
          </w:tcPr>
          <w:p w14:paraId="7E7C505F" w14:textId="77777777" w:rsidR="00DA66F1" w:rsidRPr="000A1334" w:rsidRDefault="00DA66F1" w:rsidP="00EE042F">
            <w:pPr>
              <w:spacing w:after="0" w:line="240" w:lineRule="auto"/>
              <w:jc w:val="center"/>
              <w:rPr>
                <w:rFonts w:cstheme="minorHAnsi"/>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5483" w14:textId="77777777" w:rsidR="00DA66F1" w:rsidRDefault="00DA66F1" w:rsidP="00EE042F">
            <w:pPr>
              <w:spacing w:after="0" w:line="240" w:lineRule="auto"/>
              <w:jc w:val="center"/>
              <w:rPr>
                <w:rFonts w:cstheme="minorHAnsi"/>
                <w:color w:val="00B050"/>
                <w:sz w:val="18"/>
                <w:szCs w:val="18"/>
              </w:rPr>
            </w:pPr>
            <w:r>
              <w:rPr>
                <w:rFonts w:cstheme="minorHAnsi"/>
                <w:color w:val="00B050"/>
                <w:sz w:val="18"/>
                <w:szCs w:val="18"/>
              </w:rPr>
              <w:t>New</w:t>
            </w:r>
          </w:p>
        </w:tc>
      </w:tr>
      <w:tr w:rsidR="00EE042F" w14:paraId="3D1753CC" w14:textId="77777777" w:rsidTr="00EE042F">
        <w:trPr>
          <w:trHeight w:val="541"/>
        </w:trPr>
        <w:tc>
          <w:tcPr>
            <w:tcW w:w="10484" w:type="dxa"/>
            <w:gridSpan w:val="6"/>
            <w:tcBorders>
              <w:top w:val="single" w:sz="4" w:space="0" w:color="auto"/>
              <w:left w:val="single" w:sz="4" w:space="0" w:color="auto"/>
              <w:bottom w:val="single" w:sz="4" w:space="0" w:color="auto"/>
              <w:right w:val="single" w:sz="4" w:space="0" w:color="auto"/>
            </w:tcBorders>
            <w:shd w:val="clear" w:color="auto" w:fill="auto"/>
          </w:tcPr>
          <w:p w14:paraId="5E4AF510" w14:textId="07823AFF" w:rsidR="00FE3319" w:rsidRPr="00EE0932" w:rsidRDefault="00FE3319" w:rsidP="00FE3319">
            <w:pPr>
              <w:spacing w:after="0" w:line="240" w:lineRule="auto"/>
              <w:ind w:right="-318"/>
              <w:rPr>
                <w:rFonts w:cstheme="minorHAnsi"/>
                <w:sz w:val="24"/>
                <w:szCs w:val="24"/>
              </w:rPr>
            </w:pPr>
            <w:r w:rsidRPr="00EE0932">
              <w:rPr>
                <w:rFonts w:cstheme="minorHAnsi"/>
                <w:sz w:val="24"/>
                <w:szCs w:val="24"/>
              </w:rPr>
              <w:t>P/2021/01277 – No comments to be added by the council</w:t>
            </w:r>
          </w:p>
          <w:p w14:paraId="4E9E41AE" w14:textId="77FE8BD8" w:rsidR="00FE3319" w:rsidRPr="00EE0932" w:rsidRDefault="00FE3319" w:rsidP="00FE3319">
            <w:pPr>
              <w:spacing w:after="0" w:line="240" w:lineRule="auto"/>
              <w:ind w:right="-318"/>
              <w:rPr>
                <w:rFonts w:cstheme="minorHAnsi"/>
                <w:sz w:val="24"/>
                <w:szCs w:val="24"/>
              </w:rPr>
            </w:pPr>
            <w:r w:rsidRPr="00EE0932">
              <w:rPr>
                <w:rFonts w:cstheme="minorHAnsi"/>
                <w:sz w:val="24"/>
                <w:szCs w:val="24"/>
              </w:rPr>
              <w:t xml:space="preserve">P/2021/01116 </w:t>
            </w:r>
            <w:r w:rsidR="00EE0932" w:rsidRPr="00EE0932">
              <w:rPr>
                <w:rFonts w:cstheme="minorHAnsi"/>
                <w:sz w:val="24"/>
                <w:szCs w:val="24"/>
              </w:rPr>
              <w:t xml:space="preserve">– </w:t>
            </w:r>
            <w:r w:rsidR="00EE0932">
              <w:rPr>
                <w:rFonts w:cstheme="minorHAnsi"/>
                <w:sz w:val="24"/>
                <w:szCs w:val="24"/>
              </w:rPr>
              <w:t xml:space="preserve">Parishioner correspondence received regarding trial period agreed. </w:t>
            </w:r>
            <w:r w:rsidR="00EE0932" w:rsidRPr="00EE0932">
              <w:rPr>
                <w:rFonts w:cstheme="minorHAnsi"/>
                <w:sz w:val="24"/>
                <w:szCs w:val="24"/>
              </w:rPr>
              <w:t>Discussed</w:t>
            </w:r>
            <w:r w:rsidR="00EE042F" w:rsidRPr="00EE0932">
              <w:rPr>
                <w:rFonts w:cstheme="minorHAnsi"/>
                <w:sz w:val="24"/>
                <w:szCs w:val="24"/>
              </w:rPr>
              <w:t xml:space="preserve"> contacting</w:t>
            </w:r>
            <w:r w:rsidRPr="00EE0932">
              <w:rPr>
                <w:rFonts w:cstheme="minorHAnsi"/>
                <w:sz w:val="24"/>
                <w:szCs w:val="24"/>
              </w:rPr>
              <w:t xml:space="preserve"> ESBC</w:t>
            </w:r>
            <w:r w:rsidR="00EE042F" w:rsidRPr="00EE0932">
              <w:rPr>
                <w:rFonts w:cstheme="minorHAnsi"/>
                <w:sz w:val="24"/>
                <w:szCs w:val="24"/>
              </w:rPr>
              <w:t xml:space="preserve"> to see when the trial </w:t>
            </w:r>
            <w:r w:rsidRPr="00EE0932">
              <w:rPr>
                <w:rFonts w:cstheme="minorHAnsi"/>
                <w:sz w:val="24"/>
                <w:szCs w:val="24"/>
              </w:rPr>
              <w:t xml:space="preserve">period set in this application </w:t>
            </w:r>
            <w:r w:rsidR="00EE042F" w:rsidRPr="00EE0932">
              <w:rPr>
                <w:rFonts w:cstheme="minorHAnsi"/>
                <w:sz w:val="24"/>
                <w:szCs w:val="24"/>
              </w:rPr>
              <w:t xml:space="preserve">will start. </w:t>
            </w:r>
          </w:p>
          <w:p w14:paraId="522A554D" w14:textId="100FB5A6" w:rsidR="00EE042F" w:rsidRPr="00EE0932" w:rsidRDefault="00EE0932" w:rsidP="00FE3319">
            <w:pPr>
              <w:spacing w:after="0" w:line="240" w:lineRule="auto"/>
              <w:ind w:right="-318"/>
              <w:rPr>
                <w:rFonts w:cstheme="minorHAnsi"/>
                <w:sz w:val="24"/>
                <w:szCs w:val="24"/>
              </w:rPr>
            </w:pPr>
            <w:r w:rsidRPr="00EE0932">
              <w:rPr>
                <w:rFonts w:cstheme="minorHAnsi"/>
                <w:color w:val="FF0000"/>
                <w:sz w:val="24"/>
                <w:szCs w:val="24"/>
              </w:rPr>
              <w:t>Action:</w:t>
            </w:r>
            <w:r w:rsidR="00EE042F" w:rsidRPr="00EE0932">
              <w:rPr>
                <w:rFonts w:cstheme="minorHAnsi"/>
                <w:color w:val="FF0000"/>
                <w:sz w:val="24"/>
                <w:szCs w:val="24"/>
              </w:rPr>
              <w:t xml:space="preserve"> Clerk to reply to parishioner &amp; contact Alan Harvey and request further information</w:t>
            </w:r>
          </w:p>
        </w:tc>
      </w:tr>
    </w:tbl>
    <w:p w14:paraId="2B0C0837" w14:textId="3E571C70" w:rsidR="00761B84" w:rsidRPr="008316EA" w:rsidRDefault="00381FBE" w:rsidP="008316EA">
      <w:pPr>
        <w:pStyle w:val="ListParagraph"/>
        <w:numPr>
          <w:ilvl w:val="0"/>
          <w:numId w:val="10"/>
        </w:numPr>
        <w:spacing w:before="240" w:after="0" w:line="240" w:lineRule="auto"/>
        <w:ind w:right="-318"/>
        <w:rPr>
          <w:rFonts w:ascii="Calibri" w:hAnsi="Calibri" w:cs="Calibri"/>
          <w:sz w:val="24"/>
          <w:szCs w:val="24"/>
        </w:rPr>
      </w:pPr>
      <w:r w:rsidRPr="008316EA">
        <w:rPr>
          <w:rFonts w:ascii="Calibri" w:hAnsi="Calibri" w:cs="Calibri"/>
          <w:sz w:val="24"/>
          <w:szCs w:val="24"/>
        </w:rPr>
        <w:t xml:space="preserve">Discuss and decide on details regarding the Queen’s Jubilee </w:t>
      </w:r>
    </w:p>
    <w:tbl>
      <w:tblPr>
        <w:tblStyle w:val="TableGrid"/>
        <w:tblW w:w="9781" w:type="dxa"/>
        <w:tblInd w:w="-5" w:type="dxa"/>
        <w:tblLook w:val="04A0" w:firstRow="1" w:lastRow="0" w:firstColumn="1" w:lastColumn="0" w:noHBand="0" w:noVBand="1"/>
      </w:tblPr>
      <w:tblGrid>
        <w:gridCol w:w="9781"/>
      </w:tblGrid>
      <w:tr w:rsidR="00761B84" w:rsidRPr="005F4D72" w14:paraId="557CE029" w14:textId="77777777" w:rsidTr="001C39BD">
        <w:tc>
          <w:tcPr>
            <w:tcW w:w="9781" w:type="dxa"/>
          </w:tcPr>
          <w:p w14:paraId="4147E7D8" w14:textId="7662F8CF" w:rsidR="00761B84" w:rsidRPr="00297ECA" w:rsidRDefault="00A32395" w:rsidP="00117F80">
            <w:pPr>
              <w:rPr>
                <w:rFonts w:cstheme="minorHAnsi"/>
                <w:sz w:val="24"/>
                <w:szCs w:val="24"/>
              </w:rPr>
            </w:pPr>
            <w:r>
              <w:rPr>
                <w:rFonts w:cstheme="minorHAnsi"/>
                <w:sz w:val="24"/>
                <w:szCs w:val="24"/>
              </w:rPr>
              <w:t>A committee meeting will be held on Wednesday 12</w:t>
            </w:r>
            <w:r w:rsidRPr="00A32395">
              <w:rPr>
                <w:rFonts w:cstheme="minorHAnsi"/>
                <w:sz w:val="24"/>
                <w:szCs w:val="24"/>
                <w:vertAlign w:val="superscript"/>
              </w:rPr>
              <w:t>th</w:t>
            </w:r>
            <w:r>
              <w:rPr>
                <w:rFonts w:cstheme="minorHAnsi"/>
                <w:sz w:val="24"/>
                <w:szCs w:val="24"/>
              </w:rPr>
              <w:t xml:space="preserve"> January to review</w:t>
            </w:r>
            <w:r w:rsidR="00EE0932">
              <w:rPr>
                <w:rFonts w:cstheme="minorHAnsi"/>
                <w:sz w:val="24"/>
                <w:szCs w:val="24"/>
              </w:rPr>
              <w:t xml:space="preserve"> both the May Day celebrations and the Queen’s Jubilee</w:t>
            </w:r>
            <w:r w:rsidR="004E599B" w:rsidRPr="006C07A7">
              <w:rPr>
                <w:rFonts w:cstheme="minorHAnsi"/>
                <w:sz w:val="24"/>
                <w:szCs w:val="24"/>
              </w:rPr>
              <w:t xml:space="preserve">. </w:t>
            </w:r>
            <w:r w:rsidR="00297ECA" w:rsidRPr="006C07A7">
              <w:rPr>
                <w:rFonts w:cstheme="minorHAnsi"/>
                <w:sz w:val="24"/>
                <w:szCs w:val="24"/>
              </w:rPr>
              <w:t>The committee will discuss the two events as separate entit</w:t>
            </w:r>
            <w:r w:rsidR="00B521BE" w:rsidRPr="006C07A7">
              <w:rPr>
                <w:rFonts w:cstheme="minorHAnsi"/>
                <w:sz w:val="24"/>
                <w:szCs w:val="24"/>
              </w:rPr>
              <w:t>ies</w:t>
            </w:r>
            <w:r w:rsidR="00297ECA" w:rsidRPr="006C07A7">
              <w:rPr>
                <w:rFonts w:cstheme="minorHAnsi"/>
                <w:sz w:val="24"/>
                <w:szCs w:val="24"/>
              </w:rPr>
              <w:t xml:space="preserve"> and the possibility of joining the two.</w:t>
            </w:r>
            <w:r w:rsidR="008316EA" w:rsidRPr="006C07A7">
              <w:rPr>
                <w:rFonts w:cstheme="minorHAnsi"/>
                <w:sz w:val="24"/>
                <w:szCs w:val="24"/>
              </w:rPr>
              <w:t xml:space="preserve"> </w:t>
            </w:r>
            <w:r w:rsidR="00297ECA" w:rsidRPr="006C07A7">
              <w:rPr>
                <w:rFonts w:cstheme="minorHAnsi"/>
                <w:sz w:val="24"/>
                <w:szCs w:val="24"/>
              </w:rPr>
              <w:t xml:space="preserve">No decisions have been made at this point, but the </w:t>
            </w:r>
            <w:r w:rsidR="006C07A7" w:rsidRPr="006C07A7">
              <w:rPr>
                <w:rFonts w:cstheme="minorHAnsi"/>
                <w:sz w:val="24"/>
                <w:szCs w:val="24"/>
              </w:rPr>
              <w:t>consensus</w:t>
            </w:r>
            <w:r w:rsidR="00297ECA" w:rsidRPr="006C07A7">
              <w:rPr>
                <w:rFonts w:cstheme="minorHAnsi"/>
                <w:sz w:val="24"/>
                <w:szCs w:val="24"/>
              </w:rPr>
              <w:t xml:space="preserve"> is there will be two</w:t>
            </w:r>
            <w:r w:rsidR="00B521BE" w:rsidRPr="006C07A7">
              <w:rPr>
                <w:rFonts w:cstheme="minorHAnsi"/>
                <w:sz w:val="24"/>
                <w:szCs w:val="24"/>
              </w:rPr>
              <w:t xml:space="preserve"> events.</w:t>
            </w:r>
          </w:p>
          <w:p w14:paraId="01A847BC" w14:textId="5A4BFF68" w:rsidR="00706FCA" w:rsidRDefault="00706FCA" w:rsidP="00117F80">
            <w:pPr>
              <w:rPr>
                <w:rFonts w:cstheme="minorHAnsi"/>
                <w:sz w:val="24"/>
                <w:szCs w:val="24"/>
              </w:rPr>
            </w:pPr>
            <w:r>
              <w:rPr>
                <w:rFonts w:cstheme="minorHAnsi"/>
                <w:sz w:val="24"/>
                <w:szCs w:val="24"/>
              </w:rPr>
              <w:t>Cllr Bullingham attended the previous committee meeting</w:t>
            </w:r>
            <w:r w:rsidR="00297ECA">
              <w:rPr>
                <w:rFonts w:cstheme="minorHAnsi"/>
                <w:sz w:val="24"/>
                <w:szCs w:val="24"/>
              </w:rPr>
              <w:t>,</w:t>
            </w:r>
            <w:r>
              <w:rPr>
                <w:rFonts w:cstheme="minorHAnsi"/>
                <w:sz w:val="24"/>
                <w:szCs w:val="24"/>
              </w:rPr>
              <w:t xml:space="preserve"> were leaflets for the event were discussed as well as volunteer roles and planning dates. </w:t>
            </w:r>
          </w:p>
          <w:p w14:paraId="38A2B815" w14:textId="1E7A5174" w:rsidR="00A32395" w:rsidRPr="00A32395" w:rsidRDefault="00A32395" w:rsidP="00117F80">
            <w:pPr>
              <w:rPr>
                <w:rFonts w:cstheme="minorHAnsi"/>
                <w:sz w:val="24"/>
                <w:szCs w:val="24"/>
              </w:rPr>
            </w:pPr>
            <w:r w:rsidRPr="00A32395">
              <w:rPr>
                <w:rFonts w:cstheme="minorHAnsi"/>
                <w:color w:val="FF0000"/>
                <w:sz w:val="24"/>
                <w:szCs w:val="24"/>
              </w:rPr>
              <w:t>Action; Cllr Bell to review the details and ensure that up</w:t>
            </w:r>
            <w:r w:rsidR="004E599B">
              <w:rPr>
                <w:rFonts w:cstheme="minorHAnsi"/>
                <w:color w:val="FF0000"/>
                <w:sz w:val="24"/>
                <w:szCs w:val="24"/>
              </w:rPr>
              <w:t>-</w:t>
            </w:r>
            <w:r w:rsidRPr="00A32395">
              <w:rPr>
                <w:rFonts w:cstheme="minorHAnsi"/>
                <w:color w:val="FF0000"/>
                <w:sz w:val="24"/>
                <w:szCs w:val="24"/>
              </w:rPr>
              <w:t xml:space="preserve">dates are presented. </w:t>
            </w:r>
          </w:p>
        </w:tc>
      </w:tr>
    </w:tbl>
    <w:p w14:paraId="325D4D69" w14:textId="370AED08" w:rsidR="00761B84" w:rsidRPr="005F4D72" w:rsidRDefault="00381FBE" w:rsidP="00381FBE">
      <w:pPr>
        <w:numPr>
          <w:ilvl w:val="0"/>
          <w:numId w:val="10"/>
        </w:numPr>
        <w:spacing w:before="240" w:after="0" w:line="240" w:lineRule="auto"/>
        <w:ind w:right="-318"/>
        <w:rPr>
          <w:rFonts w:ascii="Calibri" w:hAnsi="Calibri" w:cs="Calibri"/>
          <w:sz w:val="24"/>
          <w:szCs w:val="24"/>
        </w:rPr>
      </w:pPr>
      <w:r w:rsidRPr="005F4D72">
        <w:rPr>
          <w:rFonts w:ascii="Calibri" w:hAnsi="Calibri" w:cs="Calibri"/>
          <w:sz w:val="24"/>
          <w:szCs w:val="24"/>
        </w:rPr>
        <w:t xml:space="preserve">Discussion regarding the future of The Parish Post </w:t>
      </w:r>
    </w:p>
    <w:tbl>
      <w:tblPr>
        <w:tblStyle w:val="TableGrid"/>
        <w:tblW w:w="9781" w:type="dxa"/>
        <w:tblInd w:w="-5" w:type="dxa"/>
        <w:tblLook w:val="04A0" w:firstRow="1" w:lastRow="0" w:firstColumn="1" w:lastColumn="0" w:noHBand="0" w:noVBand="1"/>
      </w:tblPr>
      <w:tblGrid>
        <w:gridCol w:w="9781"/>
      </w:tblGrid>
      <w:tr w:rsidR="00761B84" w:rsidRPr="005F4D72" w14:paraId="41093974" w14:textId="77777777" w:rsidTr="001C39BD">
        <w:trPr>
          <w:trHeight w:val="540"/>
        </w:trPr>
        <w:tc>
          <w:tcPr>
            <w:tcW w:w="9781" w:type="dxa"/>
          </w:tcPr>
          <w:p w14:paraId="3ACA503A" w14:textId="1C3F6068" w:rsidR="00117F80" w:rsidRPr="005F4D72" w:rsidRDefault="00A32395" w:rsidP="00134228">
            <w:pPr>
              <w:rPr>
                <w:rFonts w:cstheme="minorHAnsi"/>
                <w:sz w:val="24"/>
                <w:szCs w:val="24"/>
              </w:rPr>
            </w:pPr>
            <w:r>
              <w:rPr>
                <w:rFonts w:cstheme="minorHAnsi"/>
                <w:sz w:val="24"/>
                <w:szCs w:val="24"/>
              </w:rPr>
              <w:t xml:space="preserve">The council discussed the </w:t>
            </w:r>
            <w:r w:rsidR="00364341">
              <w:rPr>
                <w:rFonts w:cstheme="minorHAnsi"/>
                <w:sz w:val="24"/>
                <w:szCs w:val="24"/>
              </w:rPr>
              <w:t>continuation the Parish Post and</w:t>
            </w:r>
            <w:r>
              <w:rPr>
                <w:rFonts w:cstheme="minorHAnsi"/>
                <w:sz w:val="24"/>
                <w:szCs w:val="24"/>
              </w:rPr>
              <w:t xml:space="preserve"> Newborough News </w:t>
            </w:r>
            <w:r w:rsidR="00364341">
              <w:rPr>
                <w:rFonts w:cstheme="minorHAnsi"/>
                <w:sz w:val="24"/>
                <w:szCs w:val="24"/>
              </w:rPr>
              <w:t xml:space="preserve">and </w:t>
            </w:r>
            <w:r>
              <w:rPr>
                <w:rFonts w:cstheme="minorHAnsi"/>
                <w:sz w:val="24"/>
                <w:szCs w:val="24"/>
              </w:rPr>
              <w:t>whether both newsletters are necessary</w:t>
            </w:r>
            <w:r w:rsidR="008316EA">
              <w:rPr>
                <w:rFonts w:cstheme="minorHAnsi"/>
                <w:sz w:val="24"/>
                <w:szCs w:val="24"/>
              </w:rPr>
              <w:t xml:space="preserve"> for the village</w:t>
            </w:r>
            <w:r>
              <w:rPr>
                <w:rFonts w:cstheme="minorHAnsi"/>
                <w:sz w:val="24"/>
                <w:szCs w:val="24"/>
              </w:rPr>
              <w:t xml:space="preserve">. </w:t>
            </w:r>
            <w:r w:rsidR="00364341">
              <w:rPr>
                <w:rFonts w:cstheme="minorHAnsi"/>
                <w:sz w:val="24"/>
                <w:szCs w:val="24"/>
              </w:rPr>
              <w:t xml:space="preserve">It has been agreed that </w:t>
            </w:r>
            <w:r>
              <w:rPr>
                <w:rFonts w:cstheme="minorHAnsi"/>
                <w:sz w:val="24"/>
                <w:szCs w:val="24"/>
              </w:rPr>
              <w:t xml:space="preserve">Newborough News will be </w:t>
            </w:r>
            <w:r w:rsidR="00381E06">
              <w:rPr>
                <w:rFonts w:cstheme="minorHAnsi"/>
                <w:sz w:val="24"/>
                <w:szCs w:val="24"/>
              </w:rPr>
              <w:t>continuing</w:t>
            </w:r>
            <w:r w:rsidR="00364341">
              <w:rPr>
                <w:rFonts w:cstheme="minorHAnsi"/>
                <w:sz w:val="24"/>
                <w:szCs w:val="24"/>
              </w:rPr>
              <w:t xml:space="preserve"> with the addition of a section provided by the Parish Council. </w:t>
            </w:r>
            <w:r>
              <w:rPr>
                <w:rFonts w:cstheme="minorHAnsi"/>
                <w:sz w:val="24"/>
                <w:szCs w:val="24"/>
              </w:rPr>
              <w:t>Cllr</w:t>
            </w:r>
            <w:r w:rsidR="008316EA">
              <w:rPr>
                <w:rFonts w:cstheme="minorHAnsi"/>
                <w:sz w:val="24"/>
                <w:szCs w:val="24"/>
              </w:rPr>
              <w:t>s</w:t>
            </w:r>
            <w:r>
              <w:rPr>
                <w:rFonts w:cstheme="minorHAnsi"/>
                <w:sz w:val="24"/>
                <w:szCs w:val="24"/>
              </w:rPr>
              <w:t xml:space="preserve"> will ensure that the parishioner</w:t>
            </w:r>
            <w:r w:rsidR="00364341">
              <w:rPr>
                <w:rFonts w:cstheme="minorHAnsi"/>
                <w:sz w:val="24"/>
                <w:szCs w:val="24"/>
              </w:rPr>
              <w:t>s</w:t>
            </w:r>
            <w:r>
              <w:rPr>
                <w:rFonts w:cstheme="minorHAnsi"/>
                <w:sz w:val="24"/>
                <w:szCs w:val="24"/>
              </w:rPr>
              <w:t xml:space="preserve"> </w:t>
            </w:r>
            <w:r w:rsidR="00364341">
              <w:rPr>
                <w:rFonts w:cstheme="minorHAnsi"/>
                <w:sz w:val="24"/>
                <w:szCs w:val="24"/>
              </w:rPr>
              <w:t>are</w:t>
            </w:r>
            <w:r w:rsidR="00381E06">
              <w:rPr>
                <w:rFonts w:cstheme="minorHAnsi"/>
                <w:sz w:val="24"/>
                <w:szCs w:val="24"/>
              </w:rPr>
              <w:t xml:space="preserve"> made aware of the on</w:t>
            </w:r>
            <w:r w:rsidR="00364341">
              <w:rPr>
                <w:rFonts w:cstheme="minorHAnsi"/>
                <w:sz w:val="24"/>
                <w:szCs w:val="24"/>
              </w:rPr>
              <w:t>-</w:t>
            </w:r>
            <w:r w:rsidR="00381E06">
              <w:rPr>
                <w:rFonts w:cstheme="minorHAnsi"/>
                <w:sz w:val="24"/>
                <w:szCs w:val="24"/>
              </w:rPr>
              <w:t>going matters with the Parish Council</w:t>
            </w:r>
            <w:r w:rsidR="00364341">
              <w:rPr>
                <w:rFonts w:cstheme="minorHAnsi"/>
                <w:sz w:val="24"/>
                <w:szCs w:val="24"/>
              </w:rPr>
              <w:t xml:space="preserve"> through this</w:t>
            </w:r>
            <w:r w:rsidR="00B521BE">
              <w:rPr>
                <w:rFonts w:cstheme="minorHAnsi"/>
                <w:sz w:val="24"/>
                <w:szCs w:val="24"/>
              </w:rPr>
              <w:t xml:space="preserve"> method</w:t>
            </w:r>
            <w:r w:rsidR="00381E06">
              <w:rPr>
                <w:rFonts w:cstheme="minorHAnsi"/>
                <w:sz w:val="24"/>
                <w:szCs w:val="24"/>
              </w:rPr>
              <w:t>.</w:t>
            </w:r>
            <w:r w:rsidR="008316EA">
              <w:rPr>
                <w:rFonts w:cstheme="minorHAnsi"/>
                <w:sz w:val="24"/>
                <w:szCs w:val="24"/>
              </w:rPr>
              <w:t xml:space="preserve"> </w:t>
            </w:r>
            <w:r w:rsidR="00364341">
              <w:rPr>
                <w:rFonts w:cstheme="minorHAnsi"/>
                <w:sz w:val="24"/>
                <w:szCs w:val="24"/>
              </w:rPr>
              <w:t xml:space="preserve">Subscribers of the Parish Post will be invited to join the mailing list of </w:t>
            </w:r>
            <w:r w:rsidR="002C7CD2">
              <w:rPr>
                <w:rFonts w:cstheme="minorHAnsi"/>
                <w:sz w:val="24"/>
                <w:szCs w:val="24"/>
              </w:rPr>
              <w:t xml:space="preserve">Newborough News if they do not already subscribe. </w:t>
            </w:r>
            <w:r w:rsidR="008316EA">
              <w:rPr>
                <w:rFonts w:cstheme="minorHAnsi"/>
                <w:sz w:val="24"/>
                <w:szCs w:val="24"/>
              </w:rPr>
              <w:t xml:space="preserve">The Parish Post will no longer be in circulation. </w:t>
            </w:r>
          </w:p>
          <w:p w14:paraId="7C3965F4" w14:textId="46624761" w:rsidR="00163D0A" w:rsidRPr="005F4D72" w:rsidRDefault="008316EA" w:rsidP="00134228">
            <w:pPr>
              <w:rPr>
                <w:rFonts w:cstheme="minorHAnsi"/>
                <w:sz w:val="24"/>
                <w:szCs w:val="24"/>
              </w:rPr>
            </w:pPr>
            <w:r w:rsidRPr="005F4D72">
              <w:rPr>
                <w:rFonts w:cstheme="minorHAnsi"/>
                <w:color w:val="FF0000"/>
                <w:sz w:val="24"/>
                <w:szCs w:val="24"/>
              </w:rPr>
              <w:t>Action:</w:t>
            </w:r>
            <w:r w:rsidR="00E545E9" w:rsidRPr="005F4D72">
              <w:rPr>
                <w:rFonts w:cstheme="minorHAnsi"/>
                <w:color w:val="FF0000"/>
                <w:sz w:val="24"/>
                <w:szCs w:val="24"/>
              </w:rPr>
              <w:t xml:space="preserve"> </w:t>
            </w:r>
            <w:r w:rsidR="00381E06">
              <w:rPr>
                <w:rFonts w:cstheme="minorHAnsi"/>
                <w:color w:val="FF0000"/>
                <w:sz w:val="24"/>
                <w:szCs w:val="24"/>
              </w:rPr>
              <w:t>Cllr</w:t>
            </w:r>
            <w:r>
              <w:rPr>
                <w:rFonts w:cstheme="minorHAnsi"/>
                <w:color w:val="FF0000"/>
                <w:sz w:val="24"/>
                <w:szCs w:val="24"/>
              </w:rPr>
              <w:t>s</w:t>
            </w:r>
            <w:r w:rsidR="00381E06">
              <w:rPr>
                <w:rFonts w:cstheme="minorHAnsi"/>
                <w:color w:val="FF0000"/>
                <w:sz w:val="24"/>
                <w:szCs w:val="24"/>
              </w:rPr>
              <w:t xml:space="preserve"> to inform parishioner of on</w:t>
            </w:r>
            <w:r w:rsidR="00B521BE">
              <w:rPr>
                <w:rFonts w:cstheme="minorHAnsi"/>
                <w:color w:val="FF0000"/>
                <w:sz w:val="24"/>
                <w:szCs w:val="24"/>
              </w:rPr>
              <w:t>-</w:t>
            </w:r>
            <w:r w:rsidR="00381E06">
              <w:rPr>
                <w:rFonts w:cstheme="minorHAnsi"/>
                <w:color w:val="FF0000"/>
                <w:sz w:val="24"/>
                <w:szCs w:val="24"/>
              </w:rPr>
              <w:t xml:space="preserve">going </w:t>
            </w:r>
            <w:r>
              <w:rPr>
                <w:rFonts w:cstheme="minorHAnsi"/>
                <w:color w:val="FF0000"/>
                <w:sz w:val="24"/>
                <w:szCs w:val="24"/>
              </w:rPr>
              <w:t>council</w:t>
            </w:r>
            <w:r w:rsidR="00381E06">
              <w:rPr>
                <w:rFonts w:cstheme="minorHAnsi"/>
                <w:color w:val="FF0000"/>
                <w:sz w:val="24"/>
                <w:szCs w:val="24"/>
              </w:rPr>
              <w:t xml:space="preserve"> matters. Clerk to ensure that The Parish Post subscribers are made aware</w:t>
            </w:r>
            <w:r>
              <w:rPr>
                <w:rFonts w:cstheme="minorHAnsi"/>
                <w:color w:val="FF0000"/>
                <w:sz w:val="24"/>
                <w:szCs w:val="24"/>
              </w:rPr>
              <w:t xml:space="preserve"> of the changes</w:t>
            </w:r>
            <w:r w:rsidR="002C7CD2">
              <w:rPr>
                <w:rFonts w:cstheme="minorHAnsi"/>
                <w:color w:val="FF0000"/>
                <w:sz w:val="24"/>
                <w:szCs w:val="24"/>
              </w:rPr>
              <w:t xml:space="preserve"> and provided with subscription details for Newborough News</w:t>
            </w:r>
          </w:p>
        </w:tc>
      </w:tr>
    </w:tbl>
    <w:p w14:paraId="710823F5" w14:textId="0E98AF07" w:rsidR="00E545E9" w:rsidRPr="005F4D72" w:rsidRDefault="005F4D72" w:rsidP="005F4D72">
      <w:pPr>
        <w:numPr>
          <w:ilvl w:val="0"/>
          <w:numId w:val="10"/>
        </w:numPr>
        <w:spacing w:before="240" w:after="0" w:line="240" w:lineRule="auto"/>
        <w:ind w:right="-318"/>
        <w:rPr>
          <w:rFonts w:ascii="Calibri" w:hAnsi="Calibri" w:cs="Calibri"/>
          <w:sz w:val="24"/>
          <w:szCs w:val="24"/>
        </w:rPr>
      </w:pPr>
      <w:r w:rsidRPr="005F4D72">
        <w:rPr>
          <w:rFonts w:ascii="Calibri" w:hAnsi="Calibri" w:cs="Calibri"/>
          <w:sz w:val="24"/>
          <w:szCs w:val="24"/>
        </w:rPr>
        <w:t>Review of Councillor Responsibilities for 2022</w:t>
      </w:r>
    </w:p>
    <w:tbl>
      <w:tblPr>
        <w:tblStyle w:val="TableGrid"/>
        <w:tblW w:w="9776" w:type="dxa"/>
        <w:tblLook w:val="04A0" w:firstRow="1" w:lastRow="0" w:firstColumn="1" w:lastColumn="0" w:noHBand="0" w:noVBand="1"/>
      </w:tblPr>
      <w:tblGrid>
        <w:gridCol w:w="9776"/>
      </w:tblGrid>
      <w:tr w:rsidR="00E545E9" w:rsidRPr="005F4D72" w14:paraId="67F4F6E0" w14:textId="77777777" w:rsidTr="001C39BD">
        <w:trPr>
          <w:trHeight w:val="684"/>
        </w:trPr>
        <w:tc>
          <w:tcPr>
            <w:tcW w:w="9776" w:type="dxa"/>
          </w:tcPr>
          <w:p w14:paraId="2799BF84" w14:textId="039ADE98" w:rsidR="005F4D72" w:rsidRPr="00381E06" w:rsidRDefault="00381E06" w:rsidP="00AD7C8D">
            <w:pPr>
              <w:ind w:right="-318"/>
              <w:rPr>
                <w:rFonts w:cstheme="minorHAnsi"/>
                <w:sz w:val="24"/>
                <w:szCs w:val="24"/>
              </w:rPr>
            </w:pPr>
            <w:r w:rsidRPr="00381E06">
              <w:rPr>
                <w:rFonts w:cstheme="minorHAnsi"/>
                <w:sz w:val="24"/>
                <w:szCs w:val="24"/>
              </w:rPr>
              <w:t>This item will be reviewed at the next meeting.</w:t>
            </w:r>
          </w:p>
          <w:p w14:paraId="694DC7C0" w14:textId="3E909BE2" w:rsidR="00E545E9" w:rsidRPr="005F4D72" w:rsidRDefault="00AD7C8D" w:rsidP="00AD7C8D">
            <w:pPr>
              <w:ind w:right="-318"/>
              <w:rPr>
                <w:rFonts w:cstheme="minorHAnsi"/>
                <w:sz w:val="24"/>
                <w:szCs w:val="24"/>
              </w:rPr>
            </w:pPr>
            <w:r w:rsidRPr="005F4D72">
              <w:rPr>
                <w:rFonts w:cstheme="minorHAnsi"/>
                <w:color w:val="FF0000"/>
                <w:sz w:val="24"/>
                <w:szCs w:val="24"/>
              </w:rPr>
              <w:t xml:space="preserve">Action; </w:t>
            </w:r>
            <w:r w:rsidR="00381E06">
              <w:rPr>
                <w:rFonts w:cstheme="minorHAnsi"/>
                <w:color w:val="FF0000"/>
                <w:sz w:val="24"/>
                <w:szCs w:val="24"/>
              </w:rPr>
              <w:t xml:space="preserve">Clerk to add to February agenda. </w:t>
            </w:r>
          </w:p>
        </w:tc>
      </w:tr>
    </w:tbl>
    <w:p w14:paraId="7963940A" w14:textId="5A52C06D" w:rsidR="00A91DDC" w:rsidRPr="005F4D72" w:rsidRDefault="005F4D72" w:rsidP="005F4D72">
      <w:pPr>
        <w:numPr>
          <w:ilvl w:val="0"/>
          <w:numId w:val="10"/>
        </w:numPr>
        <w:spacing w:before="240" w:after="0" w:line="240" w:lineRule="auto"/>
        <w:ind w:right="-318"/>
        <w:rPr>
          <w:rFonts w:ascii="Calibri" w:hAnsi="Calibri" w:cs="Calibri"/>
          <w:sz w:val="24"/>
          <w:szCs w:val="24"/>
        </w:rPr>
      </w:pPr>
      <w:r w:rsidRPr="005F4D72">
        <w:rPr>
          <w:rFonts w:ascii="Calibri" w:hAnsi="Calibri" w:cs="Calibri"/>
          <w:sz w:val="24"/>
          <w:szCs w:val="24"/>
        </w:rPr>
        <w:t>Approval of stationary purchase for 2022</w:t>
      </w:r>
    </w:p>
    <w:tbl>
      <w:tblPr>
        <w:tblStyle w:val="TableGrid"/>
        <w:tblW w:w="9776" w:type="dxa"/>
        <w:tblLook w:val="04A0" w:firstRow="1" w:lastRow="0" w:firstColumn="1" w:lastColumn="0" w:noHBand="0" w:noVBand="1"/>
      </w:tblPr>
      <w:tblGrid>
        <w:gridCol w:w="9776"/>
      </w:tblGrid>
      <w:tr w:rsidR="00D04F27" w:rsidRPr="0057067E" w14:paraId="634583E4" w14:textId="77777777" w:rsidTr="001C39BD">
        <w:trPr>
          <w:trHeight w:val="704"/>
        </w:trPr>
        <w:tc>
          <w:tcPr>
            <w:tcW w:w="9776" w:type="dxa"/>
          </w:tcPr>
          <w:p w14:paraId="5E94EDAE" w14:textId="590DF4F5" w:rsidR="00381E06" w:rsidRDefault="008316EA" w:rsidP="00A91DDC">
            <w:pPr>
              <w:rPr>
                <w:rFonts w:cstheme="minorHAnsi"/>
                <w:sz w:val="24"/>
                <w:szCs w:val="24"/>
              </w:rPr>
            </w:pPr>
            <w:r>
              <w:rPr>
                <w:rFonts w:cstheme="minorHAnsi"/>
                <w:sz w:val="24"/>
                <w:szCs w:val="24"/>
              </w:rPr>
              <w:t xml:space="preserve">The council agreed for the purchase of </w:t>
            </w:r>
            <w:r w:rsidR="008C42DA">
              <w:rPr>
                <w:rFonts w:cstheme="minorHAnsi"/>
                <w:sz w:val="24"/>
                <w:szCs w:val="24"/>
              </w:rPr>
              <w:t xml:space="preserve">a range of stationary to the value of £76.94. This is all in line with </w:t>
            </w:r>
            <w:r w:rsidR="00BF3D9E">
              <w:rPr>
                <w:rFonts w:cstheme="minorHAnsi"/>
                <w:sz w:val="24"/>
                <w:szCs w:val="24"/>
              </w:rPr>
              <w:t>t</w:t>
            </w:r>
            <w:r w:rsidR="008C42DA">
              <w:rPr>
                <w:rFonts w:cstheme="minorHAnsi"/>
                <w:sz w:val="24"/>
                <w:szCs w:val="24"/>
              </w:rPr>
              <w:t>he stationary budget for 2021/2022. The council discussed up</w:t>
            </w:r>
            <w:r w:rsidR="002C7CD2">
              <w:rPr>
                <w:rFonts w:cstheme="minorHAnsi"/>
                <w:sz w:val="24"/>
                <w:szCs w:val="24"/>
              </w:rPr>
              <w:t>-</w:t>
            </w:r>
            <w:r w:rsidR="008C42DA">
              <w:rPr>
                <w:rFonts w:cstheme="minorHAnsi"/>
                <w:sz w:val="24"/>
                <w:szCs w:val="24"/>
              </w:rPr>
              <w:t xml:space="preserve">grading the </w:t>
            </w:r>
            <w:r w:rsidR="002C7CD2">
              <w:rPr>
                <w:rFonts w:cstheme="minorHAnsi"/>
                <w:sz w:val="24"/>
                <w:szCs w:val="24"/>
              </w:rPr>
              <w:t>C</w:t>
            </w:r>
            <w:r w:rsidR="008C42DA">
              <w:rPr>
                <w:rFonts w:cstheme="minorHAnsi"/>
                <w:sz w:val="24"/>
                <w:szCs w:val="24"/>
              </w:rPr>
              <w:t>lerk</w:t>
            </w:r>
            <w:r w:rsidR="002C7CD2">
              <w:rPr>
                <w:rFonts w:cstheme="minorHAnsi"/>
                <w:sz w:val="24"/>
                <w:szCs w:val="24"/>
              </w:rPr>
              <w:t>’s</w:t>
            </w:r>
            <w:r w:rsidR="008C42DA">
              <w:rPr>
                <w:rFonts w:cstheme="minorHAnsi"/>
                <w:sz w:val="24"/>
                <w:szCs w:val="24"/>
              </w:rPr>
              <w:t xml:space="preserve"> laptop. It was agreed for </w:t>
            </w:r>
            <w:r w:rsidR="00BF3D9E">
              <w:rPr>
                <w:rFonts w:cstheme="minorHAnsi"/>
                <w:sz w:val="24"/>
                <w:szCs w:val="24"/>
              </w:rPr>
              <w:t xml:space="preserve">prices to be reviewed and item to be added to the February agenda. </w:t>
            </w:r>
            <w:r w:rsidR="0015151B">
              <w:rPr>
                <w:rFonts w:cstheme="minorHAnsi"/>
                <w:sz w:val="24"/>
                <w:szCs w:val="24"/>
              </w:rPr>
              <w:t xml:space="preserve"> </w:t>
            </w:r>
          </w:p>
          <w:p w14:paraId="0C819BDF" w14:textId="18D68564" w:rsidR="00816F73" w:rsidRPr="0057067E" w:rsidRDefault="00D04F27" w:rsidP="00A91DDC">
            <w:pPr>
              <w:rPr>
                <w:rFonts w:cstheme="minorHAnsi"/>
                <w:sz w:val="24"/>
                <w:szCs w:val="24"/>
              </w:rPr>
            </w:pPr>
            <w:r w:rsidRPr="0057067E">
              <w:rPr>
                <w:rFonts w:cstheme="minorHAnsi"/>
                <w:color w:val="FF0000"/>
                <w:sz w:val="24"/>
                <w:szCs w:val="24"/>
              </w:rPr>
              <w:t>Action; Clerk to</w:t>
            </w:r>
            <w:r w:rsidR="00BF3D9E">
              <w:rPr>
                <w:rFonts w:cstheme="minorHAnsi"/>
                <w:color w:val="FF0000"/>
                <w:sz w:val="24"/>
                <w:szCs w:val="24"/>
              </w:rPr>
              <w:t xml:space="preserve"> purchase agreed stationary and review laptop costs. Clerk to add this to Feb agenda. </w:t>
            </w:r>
            <w:r w:rsidR="009C0CB7">
              <w:rPr>
                <w:rFonts w:cstheme="minorHAnsi"/>
                <w:color w:val="FF0000"/>
                <w:sz w:val="24"/>
                <w:szCs w:val="24"/>
              </w:rPr>
              <w:t xml:space="preserve"> </w:t>
            </w:r>
          </w:p>
        </w:tc>
      </w:tr>
    </w:tbl>
    <w:p w14:paraId="52CD0CE2" w14:textId="61CA2DA3" w:rsidR="002563C2" w:rsidRPr="001C39BD" w:rsidRDefault="002563C2" w:rsidP="001C39BD">
      <w:pPr>
        <w:spacing w:after="0" w:line="240" w:lineRule="auto"/>
        <w:rPr>
          <w:rFonts w:cstheme="minorHAnsi"/>
          <w:sz w:val="24"/>
          <w:szCs w:val="24"/>
        </w:rPr>
      </w:pPr>
    </w:p>
    <w:p w14:paraId="3356F377" w14:textId="416FBA69" w:rsidR="00761B84" w:rsidRPr="00084A3A" w:rsidRDefault="001C39BD" w:rsidP="00084A3A">
      <w:pPr>
        <w:pStyle w:val="ListParagraph"/>
        <w:numPr>
          <w:ilvl w:val="0"/>
          <w:numId w:val="10"/>
        </w:numPr>
        <w:spacing w:after="0" w:line="240" w:lineRule="auto"/>
        <w:rPr>
          <w:rFonts w:cstheme="minorHAnsi"/>
          <w:sz w:val="28"/>
          <w:szCs w:val="28"/>
        </w:rPr>
      </w:pPr>
      <w:r w:rsidRPr="00084A3A">
        <w:rPr>
          <w:rFonts w:ascii="Calibri" w:hAnsi="Calibri" w:cs="Calibri"/>
          <w:sz w:val="24"/>
          <w:szCs w:val="24"/>
        </w:rPr>
        <w:t>Clerk’s Report: to include finance &amp; correspondence</w:t>
      </w:r>
    </w:p>
    <w:tbl>
      <w:tblPr>
        <w:tblStyle w:val="TableGrid"/>
        <w:tblW w:w="9639" w:type="dxa"/>
        <w:tblInd w:w="-5" w:type="dxa"/>
        <w:tblLook w:val="04A0" w:firstRow="1" w:lastRow="0" w:firstColumn="1" w:lastColumn="0" w:noHBand="0" w:noVBand="1"/>
      </w:tblPr>
      <w:tblGrid>
        <w:gridCol w:w="9639"/>
      </w:tblGrid>
      <w:tr w:rsidR="00761B84" w:rsidRPr="007907FA" w14:paraId="4D0E1E33" w14:textId="77777777" w:rsidTr="000C2C97">
        <w:trPr>
          <w:trHeight w:val="1692"/>
        </w:trPr>
        <w:tc>
          <w:tcPr>
            <w:tcW w:w="9639" w:type="dxa"/>
          </w:tcPr>
          <w:p w14:paraId="60459F20" w14:textId="77777777" w:rsidR="001C39BD" w:rsidRPr="00A84C09" w:rsidRDefault="001C39BD" w:rsidP="001C39BD">
            <w:pPr>
              <w:pStyle w:val="NoSpacing"/>
              <w:numPr>
                <w:ilvl w:val="0"/>
                <w:numId w:val="13"/>
              </w:numPr>
              <w:rPr>
                <w:rFonts w:cstheme="minorHAnsi"/>
                <w:b/>
                <w:sz w:val="24"/>
                <w:szCs w:val="24"/>
                <w:u w:val="single"/>
              </w:rPr>
            </w:pPr>
            <w:r w:rsidRPr="00A84C09">
              <w:rPr>
                <w:rFonts w:cstheme="minorHAnsi"/>
                <w:b/>
                <w:sz w:val="24"/>
                <w:szCs w:val="24"/>
                <w:u w:val="single"/>
              </w:rPr>
              <w:t>CORRESPONDENCE &amp; ONGOING MATTERS</w:t>
            </w:r>
          </w:p>
          <w:p w14:paraId="5E51CF0C" w14:textId="77777777" w:rsidR="005F4D72" w:rsidRDefault="005F4D72" w:rsidP="005F4D72">
            <w:pPr>
              <w:pStyle w:val="NoSpacing"/>
              <w:rPr>
                <w:rFonts w:cstheme="minorHAnsi"/>
                <w:b/>
                <w:sz w:val="24"/>
                <w:szCs w:val="24"/>
                <w:highlight w:val="yellow"/>
                <w:u w:val="single"/>
              </w:rPr>
            </w:pPr>
          </w:p>
          <w:p w14:paraId="0380E557" w14:textId="77777777" w:rsidR="005F4D72" w:rsidRDefault="005F4D72" w:rsidP="00110215">
            <w:pPr>
              <w:pStyle w:val="NoSpacing"/>
              <w:rPr>
                <w:rFonts w:cstheme="minorHAnsi"/>
                <w:bCs/>
                <w:sz w:val="24"/>
                <w:szCs w:val="24"/>
              </w:rPr>
            </w:pPr>
            <w:r>
              <w:rPr>
                <w:rFonts w:cstheme="minorHAnsi"/>
                <w:bCs/>
                <w:sz w:val="24"/>
                <w:szCs w:val="24"/>
              </w:rPr>
              <w:t>Auditor Alan Toplis appointed for 2022/2023</w:t>
            </w:r>
          </w:p>
          <w:p w14:paraId="02EAF641" w14:textId="77777777" w:rsidR="005F4D72" w:rsidRDefault="005F4D72" w:rsidP="00110215">
            <w:pPr>
              <w:pStyle w:val="NoSpacing"/>
              <w:rPr>
                <w:rFonts w:cstheme="minorHAnsi"/>
                <w:bCs/>
                <w:sz w:val="24"/>
                <w:szCs w:val="24"/>
              </w:rPr>
            </w:pPr>
          </w:p>
          <w:p w14:paraId="0AF5BF35" w14:textId="77777777" w:rsidR="005F4D72" w:rsidRDefault="005F4D72" w:rsidP="00110215">
            <w:pPr>
              <w:pStyle w:val="NoSpacing"/>
              <w:rPr>
                <w:rFonts w:cstheme="minorHAnsi"/>
                <w:bCs/>
                <w:sz w:val="24"/>
                <w:szCs w:val="24"/>
              </w:rPr>
            </w:pPr>
            <w:r>
              <w:rPr>
                <w:rFonts w:cstheme="minorHAnsi"/>
                <w:bCs/>
                <w:sz w:val="24"/>
                <w:szCs w:val="24"/>
              </w:rPr>
              <w:t xml:space="preserve">Defibrillator pads replaced </w:t>
            </w:r>
          </w:p>
          <w:p w14:paraId="10B51273" w14:textId="77777777" w:rsidR="005F4D72" w:rsidRDefault="005F4D72" w:rsidP="00110215">
            <w:pPr>
              <w:pStyle w:val="NoSpacing"/>
              <w:rPr>
                <w:rFonts w:cstheme="minorHAnsi"/>
                <w:bCs/>
                <w:sz w:val="24"/>
                <w:szCs w:val="24"/>
              </w:rPr>
            </w:pPr>
          </w:p>
          <w:p w14:paraId="0D91871C" w14:textId="136FC2FC" w:rsidR="005F4D72" w:rsidRDefault="005F4D72" w:rsidP="00110215">
            <w:pPr>
              <w:pStyle w:val="NoSpacing"/>
              <w:rPr>
                <w:rFonts w:cstheme="minorHAnsi"/>
                <w:bCs/>
                <w:sz w:val="24"/>
                <w:szCs w:val="24"/>
              </w:rPr>
            </w:pPr>
            <w:r>
              <w:rPr>
                <w:rFonts w:cstheme="minorHAnsi"/>
                <w:bCs/>
                <w:sz w:val="24"/>
                <w:szCs w:val="24"/>
              </w:rPr>
              <w:t xml:space="preserve">The Circuit </w:t>
            </w:r>
            <w:r w:rsidR="006C07A7">
              <w:rPr>
                <w:rFonts w:cstheme="minorHAnsi"/>
                <w:bCs/>
                <w:sz w:val="24"/>
                <w:szCs w:val="24"/>
              </w:rPr>
              <w:t>updated</w:t>
            </w:r>
            <w:r>
              <w:rPr>
                <w:rFonts w:cstheme="minorHAnsi"/>
                <w:bCs/>
                <w:sz w:val="24"/>
                <w:szCs w:val="24"/>
              </w:rPr>
              <w:t xml:space="preserve"> with defibrillator details</w:t>
            </w:r>
          </w:p>
          <w:p w14:paraId="22F8F063" w14:textId="77777777" w:rsidR="005F4D72" w:rsidRDefault="005F4D72" w:rsidP="00110215">
            <w:pPr>
              <w:pStyle w:val="NoSpacing"/>
              <w:rPr>
                <w:rFonts w:cstheme="minorHAnsi"/>
                <w:bCs/>
                <w:sz w:val="24"/>
                <w:szCs w:val="24"/>
              </w:rPr>
            </w:pPr>
          </w:p>
          <w:p w14:paraId="432AD26E" w14:textId="77777777" w:rsidR="005F4D72" w:rsidRDefault="005F4D72" w:rsidP="00110215">
            <w:pPr>
              <w:pStyle w:val="NoSpacing"/>
              <w:rPr>
                <w:rFonts w:cstheme="minorHAnsi"/>
                <w:bCs/>
                <w:sz w:val="24"/>
                <w:szCs w:val="24"/>
              </w:rPr>
            </w:pPr>
            <w:r>
              <w:rPr>
                <w:rFonts w:cstheme="minorHAnsi"/>
                <w:bCs/>
                <w:sz w:val="24"/>
                <w:szCs w:val="24"/>
              </w:rPr>
              <w:t>Information regarding Becoming a Councillor added to Noticeboard and Website</w:t>
            </w:r>
          </w:p>
          <w:p w14:paraId="5CD79A97" w14:textId="77777777" w:rsidR="005F4D72" w:rsidRDefault="005F4D72" w:rsidP="00110215">
            <w:pPr>
              <w:pStyle w:val="NoSpacing"/>
              <w:rPr>
                <w:rFonts w:cstheme="minorHAnsi"/>
                <w:bCs/>
                <w:sz w:val="24"/>
                <w:szCs w:val="24"/>
              </w:rPr>
            </w:pPr>
          </w:p>
          <w:p w14:paraId="56528618" w14:textId="77777777" w:rsidR="005F4D72" w:rsidRDefault="005F4D72" w:rsidP="00110215">
            <w:pPr>
              <w:pStyle w:val="NoSpacing"/>
              <w:rPr>
                <w:rFonts w:cstheme="minorHAnsi"/>
                <w:bCs/>
                <w:sz w:val="24"/>
                <w:szCs w:val="24"/>
              </w:rPr>
            </w:pPr>
            <w:r>
              <w:rPr>
                <w:rFonts w:cstheme="minorHAnsi"/>
                <w:bCs/>
                <w:sz w:val="24"/>
                <w:szCs w:val="24"/>
              </w:rPr>
              <w:t>Asset Register document updated</w:t>
            </w:r>
          </w:p>
          <w:p w14:paraId="36EF2E7F" w14:textId="77777777" w:rsidR="005F4D72" w:rsidRDefault="005F4D72" w:rsidP="00110215">
            <w:pPr>
              <w:pStyle w:val="NoSpacing"/>
              <w:rPr>
                <w:rFonts w:cstheme="minorHAnsi"/>
                <w:bCs/>
                <w:sz w:val="24"/>
                <w:szCs w:val="24"/>
              </w:rPr>
            </w:pPr>
          </w:p>
          <w:p w14:paraId="10D78792" w14:textId="458011B7" w:rsidR="005F4D72" w:rsidRDefault="005F4D72" w:rsidP="00110215">
            <w:pPr>
              <w:pStyle w:val="NoSpacing"/>
              <w:rPr>
                <w:rFonts w:cstheme="minorHAnsi"/>
                <w:bCs/>
                <w:sz w:val="24"/>
                <w:szCs w:val="24"/>
              </w:rPr>
            </w:pPr>
            <w:r>
              <w:rPr>
                <w:rFonts w:cstheme="minorHAnsi"/>
                <w:bCs/>
                <w:sz w:val="24"/>
                <w:szCs w:val="24"/>
              </w:rPr>
              <w:t>Bank Mandate – Revision needed</w:t>
            </w:r>
            <w:r w:rsidR="00106C68">
              <w:rPr>
                <w:rFonts w:cstheme="minorHAnsi"/>
                <w:bCs/>
                <w:sz w:val="24"/>
                <w:szCs w:val="24"/>
              </w:rPr>
              <w:t xml:space="preserve">. </w:t>
            </w:r>
            <w:r w:rsidR="00BF3D9E">
              <w:rPr>
                <w:rFonts w:cstheme="minorHAnsi"/>
                <w:bCs/>
                <w:sz w:val="24"/>
                <w:szCs w:val="24"/>
              </w:rPr>
              <w:t>Banking will be moved to Lloyds due to ongoing costs with HSBC.</w:t>
            </w:r>
          </w:p>
          <w:p w14:paraId="37789FD1" w14:textId="77777777" w:rsidR="005F4D72" w:rsidRDefault="005F4D72" w:rsidP="00110215">
            <w:pPr>
              <w:pStyle w:val="NoSpacing"/>
              <w:rPr>
                <w:rFonts w:cstheme="minorHAnsi"/>
                <w:bCs/>
                <w:sz w:val="24"/>
                <w:szCs w:val="24"/>
              </w:rPr>
            </w:pPr>
          </w:p>
          <w:p w14:paraId="2997DC1C" w14:textId="1BE101D4" w:rsidR="005F4D72" w:rsidRDefault="005F4D72" w:rsidP="00110215">
            <w:pPr>
              <w:pStyle w:val="NoSpacing"/>
              <w:rPr>
                <w:rFonts w:cstheme="minorHAnsi"/>
                <w:bCs/>
                <w:sz w:val="24"/>
                <w:szCs w:val="24"/>
              </w:rPr>
            </w:pPr>
            <w:r>
              <w:rPr>
                <w:rFonts w:cstheme="minorHAnsi"/>
                <w:bCs/>
                <w:sz w:val="24"/>
                <w:szCs w:val="24"/>
              </w:rPr>
              <w:t xml:space="preserve">Costs obtained for </w:t>
            </w:r>
            <w:r w:rsidR="00BF3D9E">
              <w:rPr>
                <w:rFonts w:cstheme="minorHAnsi"/>
                <w:bCs/>
                <w:sz w:val="24"/>
                <w:szCs w:val="24"/>
              </w:rPr>
              <w:t xml:space="preserve">reviewing </w:t>
            </w:r>
            <w:r>
              <w:rPr>
                <w:rFonts w:cstheme="minorHAnsi"/>
                <w:bCs/>
                <w:sz w:val="24"/>
                <w:szCs w:val="24"/>
              </w:rPr>
              <w:t>Website update</w:t>
            </w:r>
            <w:r w:rsidR="00106C68">
              <w:rPr>
                <w:rFonts w:cstheme="minorHAnsi"/>
                <w:bCs/>
                <w:sz w:val="24"/>
                <w:szCs w:val="24"/>
              </w:rPr>
              <w:t xml:space="preserve">. </w:t>
            </w:r>
            <w:r w:rsidR="00BF3D9E">
              <w:rPr>
                <w:rFonts w:cstheme="minorHAnsi"/>
                <w:bCs/>
                <w:sz w:val="24"/>
                <w:szCs w:val="24"/>
              </w:rPr>
              <w:t xml:space="preserve">All in favour of proceeding. </w:t>
            </w:r>
          </w:p>
          <w:p w14:paraId="41E3E714" w14:textId="77777777" w:rsidR="005F4D72" w:rsidRDefault="005F4D72" w:rsidP="00110215">
            <w:pPr>
              <w:pStyle w:val="NoSpacing"/>
              <w:rPr>
                <w:rFonts w:cstheme="minorHAnsi"/>
                <w:bCs/>
                <w:sz w:val="24"/>
                <w:szCs w:val="24"/>
              </w:rPr>
            </w:pPr>
          </w:p>
          <w:p w14:paraId="5F24B9FD" w14:textId="77777777" w:rsidR="005F4D72" w:rsidRDefault="005F4D72" w:rsidP="00110215">
            <w:pPr>
              <w:pStyle w:val="NoSpacing"/>
              <w:rPr>
                <w:rFonts w:cstheme="minorHAnsi"/>
                <w:bCs/>
                <w:sz w:val="24"/>
                <w:szCs w:val="24"/>
              </w:rPr>
            </w:pPr>
            <w:r>
              <w:rPr>
                <w:rFonts w:cstheme="minorHAnsi"/>
                <w:bCs/>
                <w:sz w:val="24"/>
                <w:szCs w:val="24"/>
              </w:rPr>
              <w:t>Dog poo bins chased – ongoing</w:t>
            </w:r>
          </w:p>
          <w:p w14:paraId="1F0002F1" w14:textId="77777777" w:rsidR="005F4D72" w:rsidRDefault="005F4D72" w:rsidP="00110215">
            <w:pPr>
              <w:pStyle w:val="NoSpacing"/>
              <w:rPr>
                <w:rFonts w:cstheme="minorHAnsi"/>
                <w:bCs/>
                <w:sz w:val="24"/>
                <w:szCs w:val="24"/>
              </w:rPr>
            </w:pPr>
          </w:p>
          <w:p w14:paraId="5E7D9DD5" w14:textId="77777777" w:rsidR="005F4D72" w:rsidRDefault="005F4D72" w:rsidP="00110215">
            <w:pPr>
              <w:pStyle w:val="NoSpacing"/>
              <w:rPr>
                <w:rFonts w:cstheme="minorHAnsi"/>
                <w:bCs/>
                <w:sz w:val="24"/>
                <w:szCs w:val="24"/>
              </w:rPr>
            </w:pPr>
            <w:r>
              <w:rPr>
                <w:rFonts w:cstheme="minorHAnsi"/>
                <w:bCs/>
                <w:sz w:val="24"/>
                <w:szCs w:val="24"/>
              </w:rPr>
              <w:t>PCSO invited to meetings for 2022</w:t>
            </w:r>
          </w:p>
          <w:p w14:paraId="141CDCC2" w14:textId="77777777" w:rsidR="005F4D72" w:rsidRDefault="005F4D72" w:rsidP="00110215">
            <w:pPr>
              <w:pStyle w:val="NoSpacing"/>
              <w:rPr>
                <w:rFonts w:cstheme="minorHAnsi"/>
                <w:bCs/>
                <w:sz w:val="24"/>
                <w:szCs w:val="24"/>
              </w:rPr>
            </w:pPr>
          </w:p>
          <w:p w14:paraId="324DB2ED" w14:textId="77777777" w:rsidR="005F4D72" w:rsidRDefault="005F4D72" w:rsidP="00110215">
            <w:pPr>
              <w:pStyle w:val="NoSpacing"/>
              <w:rPr>
                <w:rFonts w:cstheme="minorHAnsi"/>
                <w:bCs/>
                <w:sz w:val="24"/>
                <w:szCs w:val="24"/>
              </w:rPr>
            </w:pPr>
            <w:r>
              <w:rPr>
                <w:rFonts w:cstheme="minorHAnsi"/>
                <w:bCs/>
                <w:sz w:val="24"/>
                <w:szCs w:val="24"/>
              </w:rPr>
              <w:t>Precept request sent for 2022/2023</w:t>
            </w:r>
          </w:p>
          <w:p w14:paraId="69D60DA1" w14:textId="77777777" w:rsidR="005F4D72" w:rsidRDefault="005F4D72" w:rsidP="00110215">
            <w:pPr>
              <w:pStyle w:val="NoSpacing"/>
              <w:rPr>
                <w:rFonts w:cstheme="minorHAnsi"/>
                <w:bCs/>
                <w:sz w:val="24"/>
                <w:szCs w:val="24"/>
              </w:rPr>
            </w:pPr>
          </w:p>
          <w:p w14:paraId="53D5CA08" w14:textId="78C7FDCE" w:rsidR="005F4D72" w:rsidRDefault="005F4D72" w:rsidP="00110215">
            <w:pPr>
              <w:pStyle w:val="NoSpacing"/>
              <w:rPr>
                <w:rFonts w:cstheme="minorHAnsi"/>
                <w:bCs/>
                <w:sz w:val="24"/>
                <w:szCs w:val="24"/>
              </w:rPr>
            </w:pPr>
            <w:r>
              <w:rPr>
                <w:rFonts w:cstheme="minorHAnsi"/>
                <w:bCs/>
                <w:sz w:val="24"/>
                <w:szCs w:val="24"/>
              </w:rPr>
              <w:t>Resignation of Cllr Paul Fernyhough processed and notice on the noticeboard.</w:t>
            </w:r>
          </w:p>
          <w:p w14:paraId="2B60B5AF" w14:textId="3826B924" w:rsidR="00BF3D9E" w:rsidRDefault="00BF3D9E" w:rsidP="00110215">
            <w:pPr>
              <w:pStyle w:val="NoSpacing"/>
              <w:rPr>
                <w:rFonts w:cstheme="minorHAnsi"/>
                <w:bCs/>
                <w:sz w:val="24"/>
                <w:szCs w:val="24"/>
              </w:rPr>
            </w:pPr>
          </w:p>
          <w:p w14:paraId="40996741" w14:textId="2791A83D" w:rsidR="00BF3D9E" w:rsidRDefault="00BF3D9E" w:rsidP="00110215">
            <w:pPr>
              <w:pStyle w:val="NoSpacing"/>
              <w:rPr>
                <w:rFonts w:cstheme="minorHAnsi"/>
                <w:bCs/>
                <w:sz w:val="24"/>
                <w:szCs w:val="24"/>
              </w:rPr>
            </w:pPr>
            <w:r>
              <w:rPr>
                <w:rFonts w:cstheme="minorHAnsi"/>
                <w:bCs/>
                <w:sz w:val="24"/>
                <w:szCs w:val="24"/>
              </w:rPr>
              <w:t xml:space="preserve">Parishioner </w:t>
            </w:r>
            <w:r w:rsidRPr="00BF3D9E">
              <w:rPr>
                <w:rFonts w:cstheme="minorHAnsi"/>
                <w:bCs/>
                <w:sz w:val="24"/>
                <w:szCs w:val="24"/>
              </w:rPr>
              <w:t xml:space="preserve">correspondence received regarding the trail for planning application </w:t>
            </w:r>
            <w:r w:rsidRPr="00BF3D9E">
              <w:rPr>
                <w:rFonts w:cstheme="minorHAnsi"/>
                <w:sz w:val="24"/>
                <w:szCs w:val="24"/>
              </w:rPr>
              <w:t>P/2021/01116 is adhered to and monitored.</w:t>
            </w:r>
            <w:r>
              <w:rPr>
                <w:rFonts w:cstheme="minorHAnsi"/>
                <w:sz w:val="18"/>
                <w:szCs w:val="18"/>
              </w:rPr>
              <w:t xml:space="preserve"> </w:t>
            </w:r>
          </w:p>
          <w:p w14:paraId="69F6793F" w14:textId="42EA4064" w:rsidR="001C39BD" w:rsidRDefault="001C39BD" w:rsidP="00110215">
            <w:pPr>
              <w:pStyle w:val="NoSpacing"/>
              <w:rPr>
                <w:rFonts w:cstheme="minorHAnsi"/>
                <w:b/>
                <w:sz w:val="24"/>
                <w:szCs w:val="24"/>
                <w:highlight w:val="yellow"/>
                <w:u w:val="single"/>
              </w:rPr>
            </w:pPr>
          </w:p>
          <w:p w14:paraId="5F45CCFE" w14:textId="77777777" w:rsidR="008471BC" w:rsidRDefault="006D32BC" w:rsidP="001C39BD">
            <w:pPr>
              <w:pStyle w:val="NoSpacing"/>
              <w:rPr>
                <w:rFonts w:cstheme="minorHAnsi"/>
                <w:color w:val="FF0000"/>
                <w:sz w:val="24"/>
                <w:szCs w:val="24"/>
              </w:rPr>
            </w:pPr>
            <w:r w:rsidRPr="0057067E">
              <w:rPr>
                <w:rFonts w:cstheme="minorHAnsi"/>
                <w:color w:val="FF0000"/>
                <w:sz w:val="24"/>
                <w:szCs w:val="24"/>
              </w:rPr>
              <w:t>Action; Clerk to</w:t>
            </w:r>
            <w:r>
              <w:rPr>
                <w:rFonts w:cstheme="minorHAnsi"/>
                <w:color w:val="FF0000"/>
                <w:sz w:val="24"/>
                <w:szCs w:val="24"/>
              </w:rPr>
              <w:t xml:space="preserve"> add </w:t>
            </w:r>
            <w:r w:rsidR="00BF3D9E">
              <w:rPr>
                <w:rFonts w:cstheme="minorHAnsi"/>
                <w:color w:val="FF0000"/>
                <w:sz w:val="24"/>
                <w:szCs w:val="24"/>
              </w:rPr>
              <w:t xml:space="preserve">casual vacancy </w:t>
            </w:r>
            <w:r>
              <w:rPr>
                <w:rFonts w:cstheme="minorHAnsi"/>
                <w:color w:val="FF0000"/>
                <w:sz w:val="24"/>
                <w:szCs w:val="24"/>
              </w:rPr>
              <w:t xml:space="preserve">to Parish Magazine, </w:t>
            </w:r>
            <w:r w:rsidR="008471BC">
              <w:rPr>
                <w:rFonts w:cstheme="minorHAnsi"/>
                <w:color w:val="FF0000"/>
                <w:sz w:val="24"/>
                <w:szCs w:val="24"/>
              </w:rPr>
              <w:t>Newborough News</w:t>
            </w:r>
            <w:r>
              <w:rPr>
                <w:rFonts w:cstheme="minorHAnsi"/>
                <w:color w:val="FF0000"/>
                <w:sz w:val="24"/>
                <w:szCs w:val="24"/>
              </w:rPr>
              <w:t xml:space="preserve">, </w:t>
            </w:r>
            <w:r w:rsidR="008471BC">
              <w:rPr>
                <w:rFonts w:cstheme="minorHAnsi"/>
                <w:color w:val="FF0000"/>
                <w:sz w:val="24"/>
                <w:szCs w:val="24"/>
              </w:rPr>
              <w:t>Facebook and ensure</w:t>
            </w:r>
            <w:r>
              <w:rPr>
                <w:rFonts w:cstheme="minorHAnsi"/>
                <w:color w:val="FF0000"/>
                <w:sz w:val="24"/>
                <w:szCs w:val="24"/>
              </w:rPr>
              <w:t xml:space="preserve"> </w:t>
            </w:r>
            <w:r w:rsidR="008471BC">
              <w:rPr>
                <w:rFonts w:cstheme="minorHAnsi"/>
                <w:color w:val="FF0000"/>
                <w:sz w:val="24"/>
                <w:szCs w:val="24"/>
              </w:rPr>
              <w:t>clarity on the website</w:t>
            </w:r>
            <w:r>
              <w:rPr>
                <w:rFonts w:cstheme="minorHAnsi"/>
                <w:color w:val="FF0000"/>
                <w:sz w:val="24"/>
                <w:szCs w:val="24"/>
              </w:rPr>
              <w:t>.</w:t>
            </w:r>
            <w:r w:rsidR="00110215">
              <w:rPr>
                <w:rFonts w:cstheme="minorHAnsi"/>
                <w:color w:val="FF0000"/>
                <w:sz w:val="24"/>
                <w:szCs w:val="24"/>
              </w:rPr>
              <w:t xml:space="preserve"> </w:t>
            </w:r>
          </w:p>
          <w:p w14:paraId="61A0CB0A" w14:textId="5D1DF648" w:rsidR="00110215" w:rsidRDefault="008471BC" w:rsidP="001C39BD">
            <w:pPr>
              <w:pStyle w:val="NoSpacing"/>
              <w:rPr>
                <w:rFonts w:cstheme="minorHAnsi"/>
                <w:color w:val="FF0000"/>
                <w:sz w:val="24"/>
                <w:szCs w:val="24"/>
              </w:rPr>
            </w:pPr>
            <w:r>
              <w:rPr>
                <w:rFonts w:cstheme="minorHAnsi"/>
                <w:color w:val="FF0000"/>
                <w:sz w:val="24"/>
                <w:szCs w:val="24"/>
              </w:rPr>
              <w:t>Clerk to m</w:t>
            </w:r>
            <w:r w:rsidR="00110215">
              <w:rPr>
                <w:rFonts w:cstheme="minorHAnsi"/>
                <w:color w:val="FF0000"/>
                <w:sz w:val="24"/>
                <w:szCs w:val="24"/>
              </w:rPr>
              <w:t>ove</w:t>
            </w:r>
            <w:r w:rsidR="00381F5B">
              <w:rPr>
                <w:rFonts w:cstheme="minorHAnsi"/>
                <w:color w:val="FF0000"/>
                <w:sz w:val="24"/>
                <w:szCs w:val="24"/>
              </w:rPr>
              <w:t xml:space="preserve"> banking</w:t>
            </w:r>
            <w:r w:rsidR="006C07A7">
              <w:rPr>
                <w:rFonts w:cstheme="minorHAnsi"/>
                <w:color w:val="FF0000"/>
                <w:sz w:val="24"/>
                <w:szCs w:val="24"/>
              </w:rPr>
              <w:t xml:space="preserve"> to</w:t>
            </w:r>
            <w:r w:rsidR="00381F5B">
              <w:rPr>
                <w:rFonts w:cstheme="minorHAnsi"/>
                <w:color w:val="FF0000"/>
                <w:sz w:val="24"/>
                <w:szCs w:val="24"/>
              </w:rPr>
              <w:t xml:space="preserve"> Lloyds</w:t>
            </w:r>
            <w:r>
              <w:rPr>
                <w:rFonts w:cstheme="minorHAnsi"/>
                <w:color w:val="FF0000"/>
                <w:sz w:val="24"/>
                <w:szCs w:val="24"/>
              </w:rPr>
              <w:t>.</w:t>
            </w:r>
          </w:p>
          <w:p w14:paraId="5257A951" w14:textId="0AFEFA11" w:rsidR="008471BC" w:rsidRPr="00110215" w:rsidRDefault="008471BC" w:rsidP="001C39BD">
            <w:pPr>
              <w:pStyle w:val="NoSpacing"/>
              <w:rPr>
                <w:rFonts w:cstheme="minorHAnsi"/>
                <w:color w:val="FF0000"/>
                <w:sz w:val="24"/>
                <w:szCs w:val="24"/>
              </w:rPr>
            </w:pPr>
            <w:r>
              <w:rPr>
                <w:rFonts w:cstheme="minorHAnsi"/>
                <w:color w:val="FF0000"/>
                <w:sz w:val="24"/>
                <w:szCs w:val="24"/>
              </w:rPr>
              <w:t xml:space="preserve">Clerk to proceed </w:t>
            </w:r>
            <w:r w:rsidR="006C07A7">
              <w:rPr>
                <w:rFonts w:cstheme="minorHAnsi"/>
                <w:color w:val="FF0000"/>
                <w:sz w:val="24"/>
                <w:szCs w:val="24"/>
              </w:rPr>
              <w:t>with updating the website.</w:t>
            </w:r>
          </w:p>
          <w:p w14:paraId="092101ED" w14:textId="77777777" w:rsidR="001C39BD" w:rsidRPr="000720DD" w:rsidRDefault="001C39BD" w:rsidP="001C39BD">
            <w:pPr>
              <w:pStyle w:val="NoSpacing"/>
              <w:rPr>
                <w:rFonts w:cstheme="minorHAnsi"/>
                <w:b/>
                <w:sz w:val="24"/>
                <w:szCs w:val="24"/>
                <w:u w:val="single"/>
              </w:rPr>
            </w:pPr>
          </w:p>
          <w:p w14:paraId="52539493" w14:textId="77777777" w:rsidR="001C39BD" w:rsidRPr="000720DD" w:rsidRDefault="001C39BD" w:rsidP="001C39BD">
            <w:pPr>
              <w:pStyle w:val="NoSpacing"/>
              <w:numPr>
                <w:ilvl w:val="0"/>
                <w:numId w:val="4"/>
              </w:numPr>
              <w:rPr>
                <w:rFonts w:cstheme="minorHAnsi"/>
                <w:b/>
                <w:sz w:val="24"/>
                <w:szCs w:val="24"/>
                <w:u w:val="single"/>
              </w:rPr>
            </w:pPr>
            <w:r w:rsidRPr="000720DD">
              <w:rPr>
                <w:rFonts w:cstheme="minorHAnsi"/>
                <w:b/>
                <w:sz w:val="24"/>
                <w:szCs w:val="24"/>
                <w:u w:val="single"/>
              </w:rPr>
              <w:t>FINANCE</w:t>
            </w:r>
          </w:p>
          <w:p w14:paraId="6B779D12" w14:textId="77777777" w:rsidR="001C39BD" w:rsidRPr="000720DD" w:rsidRDefault="001C39BD" w:rsidP="001C39BD">
            <w:pPr>
              <w:pStyle w:val="NoSpacing"/>
              <w:rPr>
                <w:rFonts w:cstheme="minorHAnsi"/>
                <w:b/>
                <w:sz w:val="24"/>
                <w:szCs w:val="24"/>
                <w:u w:val="single"/>
              </w:rPr>
            </w:pPr>
          </w:p>
          <w:p w14:paraId="66D1BB4A" w14:textId="77777777" w:rsidR="001C39BD" w:rsidRPr="000720DD" w:rsidRDefault="001C39BD" w:rsidP="001C39BD">
            <w:pPr>
              <w:pStyle w:val="NoSpacing"/>
              <w:rPr>
                <w:rFonts w:cstheme="minorHAnsi"/>
                <w:bCs/>
                <w:sz w:val="24"/>
                <w:szCs w:val="24"/>
              </w:rPr>
            </w:pPr>
            <w:r w:rsidRPr="000720DD">
              <w:rPr>
                <w:rFonts w:cstheme="minorHAnsi"/>
                <w:bCs/>
                <w:sz w:val="24"/>
                <w:szCs w:val="24"/>
              </w:rPr>
              <w:t>Review budget tracker</w:t>
            </w:r>
          </w:p>
          <w:p w14:paraId="5F8657EB" w14:textId="77777777" w:rsidR="001C39BD" w:rsidRPr="000720DD" w:rsidRDefault="001C39BD" w:rsidP="005F4D72">
            <w:pPr>
              <w:pStyle w:val="NoSpacing"/>
              <w:rPr>
                <w:rFonts w:cstheme="minorHAnsi"/>
                <w:b/>
                <w:sz w:val="24"/>
                <w:szCs w:val="24"/>
                <w:u w:val="single"/>
              </w:rPr>
            </w:pPr>
          </w:p>
          <w:tbl>
            <w:tblPr>
              <w:tblStyle w:val="TableGrid"/>
              <w:tblW w:w="0" w:type="auto"/>
              <w:tblLook w:val="04A0" w:firstRow="1" w:lastRow="0" w:firstColumn="1" w:lastColumn="0" w:noHBand="0" w:noVBand="1"/>
            </w:tblPr>
            <w:tblGrid>
              <w:gridCol w:w="1800"/>
              <w:gridCol w:w="2444"/>
              <w:gridCol w:w="1182"/>
              <w:gridCol w:w="1172"/>
              <w:gridCol w:w="2815"/>
            </w:tblGrid>
            <w:tr w:rsidR="005F4D72" w:rsidRPr="000720DD" w14:paraId="70115980" w14:textId="77777777" w:rsidTr="00E77172">
              <w:tc>
                <w:tcPr>
                  <w:tcW w:w="10456" w:type="dxa"/>
                  <w:gridSpan w:val="5"/>
                </w:tcPr>
                <w:p w14:paraId="02A787CC" w14:textId="77777777" w:rsidR="005F4D72" w:rsidRPr="000720DD" w:rsidRDefault="005F4D72" w:rsidP="005F4D72">
                  <w:pPr>
                    <w:pStyle w:val="NoSpacing"/>
                    <w:rPr>
                      <w:rFonts w:cstheme="minorHAnsi"/>
                      <w:b/>
                      <w:sz w:val="24"/>
                      <w:szCs w:val="24"/>
                      <w:u w:val="single"/>
                    </w:rPr>
                  </w:pPr>
                  <w:r>
                    <w:rPr>
                      <w:rFonts w:cstheme="minorHAnsi"/>
                      <w:b/>
                      <w:sz w:val="24"/>
                      <w:szCs w:val="24"/>
                      <w:u w:val="single"/>
                    </w:rPr>
                    <w:t>7 online payments for January</w:t>
                  </w:r>
                </w:p>
              </w:tc>
            </w:tr>
            <w:tr w:rsidR="005F4D72" w:rsidRPr="000720DD" w14:paraId="1E2DC7C2" w14:textId="77777777" w:rsidTr="00E77172">
              <w:trPr>
                <w:trHeight w:val="300"/>
              </w:trPr>
              <w:tc>
                <w:tcPr>
                  <w:tcW w:w="1931" w:type="dxa"/>
                  <w:tcBorders>
                    <w:bottom w:val="single" w:sz="4" w:space="0" w:color="000000" w:themeColor="text1"/>
                  </w:tcBorders>
                </w:tcPr>
                <w:p w14:paraId="64A37A9C"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Charlotte Holmes</w:t>
                  </w:r>
                </w:p>
              </w:tc>
              <w:tc>
                <w:tcPr>
                  <w:tcW w:w="2772" w:type="dxa"/>
                </w:tcPr>
                <w:p w14:paraId="6EA394E6"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Clerks Salary – December</w:t>
                  </w:r>
                </w:p>
              </w:tc>
              <w:tc>
                <w:tcPr>
                  <w:tcW w:w="1229" w:type="dxa"/>
                </w:tcPr>
                <w:p w14:paraId="149440C8"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£327.18</w:t>
                  </w:r>
                </w:p>
              </w:tc>
              <w:tc>
                <w:tcPr>
                  <w:tcW w:w="1259" w:type="dxa"/>
                </w:tcPr>
                <w:p w14:paraId="1685EAA3" w14:textId="77777777" w:rsidR="005F4D72" w:rsidRDefault="005F4D72" w:rsidP="005F4D72">
                  <w:pPr>
                    <w:jc w:val="center"/>
                    <w:rPr>
                      <w:rFonts w:eastAsia="Times New Roman" w:cstheme="minorHAnsi"/>
                      <w:color w:val="000000"/>
                      <w:sz w:val="24"/>
                      <w:szCs w:val="24"/>
                      <w:lang w:eastAsia="en-GB"/>
                    </w:rPr>
                  </w:pPr>
                </w:p>
              </w:tc>
              <w:tc>
                <w:tcPr>
                  <w:tcW w:w="3265" w:type="dxa"/>
                </w:tcPr>
                <w:p w14:paraId="2A87289D" w14:textId="77777777" w:rsidR="005F4D72"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£327.18</w:t>
                  </w:r>
                </w:p>
              </w:tc>
            </w:tr>
            <w:tr w:rsidR="005F4D72" w:rsidRPr="000720DD" w14:paraId="661101D9" w14:textId="77777777" w:rsidTr="00E77172">
              <w:trPr>
                <w:trHeight w:val="300"/>
              </w:trPr>
              <w:tc>
                <w:tcPr>
                  <w:tcW w:w="1931" w:type="dxa"/>
                  <w:tcBorders>
                    <w:bottom w:val="single" w:sz="4" w:space="0" w:color="000000" w:themeColor="text1"/>
                  </w:tcBorders>
                </w:tcPr>
                <w:p w14:paraId="5D552435"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HMRC</w:t>
                  </w:r>
                </w:p>
              </w:tc>
              <w:tc>
                <w:tcPr>
                  <w:tcW w:w="2772" w:type="dxa"/>
                </w:tcPr>
                <w:p w14:paraId="265AF114"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Tax Payment - Dec</w:t>
                  </w:r>
                </w:p>
              </w:tc>
              <w:tc>
                <w:tcPr>
                  <w:tcW w:w="1229" w:type="dxa"/>
                </w:tcPr>
                <w:p w14:paraId="09DF4E5B"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£75.30</w:t>
                  </w:r>
                </w:p>
              </w:tc>
              <w:tc>
                <w:tcPr>
                  <w:tcW w:w="1259" w:type="dxa"/>
                </w:tcPr>
                <w:p w14:paraId="56CDB47A" w14:textId="77777777" w:rsidR="005F4D72" w:rsidRDefault="005F4D72" w:rsidP="005F4D72">
                  <w:pPr>
                    <w:jc w:val="center"/>
                    <w:rPr>
                      <w:rFonts w:eastAsia="Times New Roman" w:cstheme="minorHAnsi"/>
                      <w:color w:val="000000"/>
                      <w:sz w:val="24"/>
                      <w:szCs w:val="24"/>
                      <w:lang w:eastAsia="en-GB"/>
                    </w:rPr>
                  </w:pPr>
                </w:p>
              </w:tc>
              <w:tc>
                <w:tcPr>
                  <w:tcW w:w="3265" w:type="dxa"/>
                </w:tcPr>
                <w:p w14:paraId="2C9187BC" w14:textId="77777777" w:rsidR="005F4D72"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£75.20</w:t>
                  </w:r>
                </w:p>
              </w:tc>
            </w:tr>
            <w:tr w:rsidR="005F4D72" w:rsidRPr="000720DD" w14:paraId="38100528" w14:textId="77777777" w:rsidTr="00E77172">
              <w:trPr>
                <w:trHeight w:val="300"/>
              </w:trPr>
              <w:tc>
                <w:tcPr>
                  <w:tcW w:w="1931" w:type="dxa"/>
                  <w:tcBorders>
                    <w:bottom w:val="single" w:sz="4" w:space="0" w:color="000000" w:themeColor="text1"/>
                  </w:tcBorders>
                </w:tcPr>
                <w:p w14:paraId="3580D7C5"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Charlotte Holmes</w:t>
                  </w:r>
                </w:p>
              </w:tc>
              <w:tc>
                <w:tcPr>
                  <w:tcW w:w="2772" w:type="dxa"/>
                </w:tcPr>
                <w:p w14:paraId="2AE276A9"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 xml:space="preserve">Defib Pads – </w:t>
                  </w:r>
                  <w:proofErr w:type="spellStart"/>
                  <w:r>
                    <w:rPr>
                      <w:rFonts w:eastAsia="Times New Roman" w:cstheme="minorHAnsi"/>
                      <w:color w:val="000000"/>
                      <w:sz w:val="24"/>
                      <w:szCs w:val="24"/>
                      <w:lang w:eastAsia="en-GB"/>
                    </w:rPr>
                    <w:t>Wel</w:t>
                  </w:r>
                  <w:proofErr w:type="spellEnd"/>
                  <w:r>
                    <w:rPr>
                      <w:rFonts w:eastAsia="Times New Roman" w:cstheme="minorHAnsi"/>
                      <w:color w:val="000000"/>
                      <w:sz w:val="24"/>
                      <w:szCs w:val="24"/>
                      <w:lang w:eastAsia="en-GB"/>
                    </w:rPr>
                    <w:t xml:space="preserve"> Medical</w:t>
                  </w:r>
                </w:p>
              </w:tc>
              <w:tc>
                <w:tcPr>
                  <w:tcW w:w="1229" w:type="dxa"/>
                </w:tcPr>
                <w:p w14:paraId="4CEEFFEB"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£36.00</w:t>
                  </w:r>
                </w:p>
              </w:tc>
              <w:tc>
                <w:tcPr>
                  <w:tcW w:w="1259" w:type="dxa"/>
                </w:tcPr>
                <w:p w14:paraId="07DCC200"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£7.20</w:t>
                  </w:r>
                </w:p>
              </w:tc>
              <w:tc>
                <w:tcPr>
                  <w:tcW w:w="3265" w:type="dxa"/>
                </w:tcPr>
                <w:p w14:paraId="3B0B357E" w14:textId="77777777" w:rsidR="005F4D72"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£43.20</w:t>
                  </w:r>
                </w:p>
              </w:tc>
            </w:tr>
            <w:tr w:rsidR="005F4D72" w:rsidRPr="000720DD" w14:paraId="4B73B50E" w14:textId="77777777" w:rsidTr="00E77172">
              <w:trPr>
                <w:trHeight w:val="300"/>
              </w:trPr>
              <w:tc>
                <w:tcPr>
                  <w:tcW w:w="1931" w:type="dxa"/>
                  <w:tcBorders>
                    <w:bottom w:val="single" w:sz="4" w:space="0" w:color="000000" w:themeColor="text1"/>
                  </w:tcBorders>
                </w:tcPr>
                <w:p w14:paraId="59A295F6"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Deanne Bell</w:t>
                  </w:r>
                </w:p>
              </w:tc>
              <w:tc>
                <w:tcPr>
                  <w:tcW w:w="2772" w:type="dxa"/>
                </w:tcPr>
                <w:p w14:paraId="4D5FF4AE"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B &amp; M – Sweets</w:t>
                  </w:r>
                </w:p>
              </w:tc>
              <w:tc>
                <w:tcPr>
                  <w:tcW w:w="1229" w:type="dxa"/>
                </w:tcPr>
                <w:p w14:paraId="753A89C7"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£14.00</w:t>
                  </w:r>
                </w:p>
              </w:tc>
              <w:tc>
                <w:tcPr>
                  <w:tcW w:w="1259" w:type="dxa"/>
                </w:tcPr>
                <w:p w14:paraId="61C49DF0" w14:textId="77777777" w:rsidR="005F4D72" w:rsidRPr="000720DD" w:rsidRDefault="005F4D72" w:rsidP="005F4D72">
                  <w:pPr>
                    <w:jc w:val="center"/>
                    <w:rPr>
                      <w:rFonts w:eastAsia="Times New Roman" w:cstheme="minorHAnsi"/>
                      <w:color w:val="000000"/>
                      <w:sz w:val="24"/>
                      <w:szCs w:val="24"/>
                      <w:lang w:eastAsia="en-GB"/>
                    </w:rPr>
                  </w:pPr>
                </w:p>
              </w:tc>
              <w:tc>
                <w:tcPr>
                  <w:tcW w:w="3265" w:type="dxa"/>
                  <w:tcBorders>
                    <w:bottom w:val="nil"/>
                  </w:tcBorders>
                </w:tcPr>
                <w:p w14:paraId="4EEBE9C3" w14:textId="77777777" w:rsidR="005F4D72" w:rsidRPr="000720DD"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£14.00</w:t>
                  </w:r>
                </w:p>
              </w:tc>
            </w:tr>
            <w:tr w:rsidR="005F4D72" w:rsidRPr="000720DD" w14:paraId="50ED12E8" w14:textId="77777777" w:rsidTr="00E77172">
              <w:trPr>
                <w:trHeight w:val="300"/>
              </w:trPr>
              <w:tc>
                <w:tcPr>
                  <w:tcW w:w="1931" w:type="dxa"/>
                  <w:tcBorders>
                    <w:bottom w:val="single" w:sz="4" w:space="0" w:color="000000" w:themeColor="text1"/>
                  </w:tcBorders>
                </w:tcPr>
                <w:p w14:paraId="30F5C469"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Deanne Bell</w:t>
                  </w:r>
                </w:p>
              </w:tc>
              <w:tc>
                <w:tcPr>
                  <w:tcW w:w="2772" w:type="dxa"/>
                </w:tcPr>
                <w:p w14:paraId="5F7CC051"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Morrisons – Sweets</w:t>
                  </w:r>
                </w:p>
              </w:tc>
              <w:tc>
                <w:tcPr>
                  <w:tcW w:w="1229" w:type="dxa"/>
                </w:tcPr>
                <w:p w14:paraId="4FEACAE7"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£15.00</w:t>
                  </w:r>
                </w:p>
              </w:tc>
              <w:tc>
                <w:tcPr>
                  <w:tcW w:w="1259" w:type="dxa"/>
                </w:tcPr>
                <w:p w14:paraId="7D76D3D6" w14:textId="77777777" w:rsidR="005F4D72" w:rsidRPr="000720DD" w:rsidRDefault="005F4D72" w:rsidP="005F4D72">
                  <w:pPr>
                    <w:jc w:val="center"/>
                    <w:rPr>
                      <w:rFonts w:eastAsia="Times New Roman" w:cstheme="minorHAnsi"/>
                      <w:color w:val="000000"/>
                      <w:sz w:val="24"/>
                      <w:szCs w:val="24"/>
                      <w:lang w:eastAsia="en-GB"/>
                    </w:rPr>
                  </w:pPr>
                </w:p>
              </w:tc>
              <w:tc>
                <w:tcPr>
                  <w:tcW w:w="3265" w:type="dxa"/>
                  <w:tcBorders>
                    <w:bottom w:val="nil"/>
                  </w:tcBorders>
                </w:tcPr>
                <w:p w14:paraId="52A9A35D" w14:textId="77777777" w:rsidR="005F4D72" w:rsidRPr="000720DD"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£15.00</w:t>
                  </w:r>
                </w:p>
              </w:tc>
            </w:tr>
            <w:tr w:rsidR="005F4D72" w:rsidRPr="000720DD" w14:paraId="46613D8F" w14:textId="77777777" w:rsidTr="00E77172">
              <w:trPr>
                <w:trHeight w:val="300"/>
              </w:trPr>
              <w:tc>
                <w:tcPr>
                  <w:tcW w:w="1931" w:type="dxa"/>
                  <w:tcBorders>
                    <w:bottom w:val="single" w:sz="4" w:space="0" w:color="000000" w:themeColor="text1"/>
                  </w:tcBorders>
                </w:tcPr>
                <w:p w14:paraId="31FB2C3E" w14:textId="77777777" w:rsidR="005F4D72"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Deanne Bell</w:t>
                  </w:r>
                </w:p>
              </w:tc>
              <w:tc>
                <w:tcPr>
                  <w:tcW w:w="2772" w:type="dxa"/>
                </w:tcPr>
                <w:p w14:paraId="0BDD17D3"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Shell – Sweets</w:t>
                  </w:r>
                </w:p>
              </w:tc>
              <w:tc>
                <w:tcPr>
                  <w:tcW w:w="1229" w:type="dxa"/>
                </w:tcPr>
                <w:p w14:paraId="3BE7B033"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£15.00</w:t>
                  </w:r>
                </w:p>
              </w:tc>
              <w:tc>
                <w:tcPr>
                  <w:tcW w:w="1259" w:type="dxa"/>
                </w:tcPr>
                <w:p w14:paraId="425F775C" w14:textId="77777777" w:rsidR="005F4D72" w:rsidRPr="000720DD" w:rsidRDefault="005F4D72" w:rsidP="005F4D72">
                  <w:pPr>
                    <w:jc w:val="center"/>
                    <w:rPr>
                      <w:rFonts w:eastAsia="Times New Roman" w:cstheme="minorHAnsi"/>
                      <w:color w:val="000000"/>
                      <w:sz w:val="24"/>
                      <w:szCs w:val="24"/>
                      <w:lang w:eastAsia="en-GB"/>
                    </w:rPr>
                  </w:pPr>
                </w:p>
              </w:tc>
              <w:tc>
                <w:tcPr>
                  <w:tcW w:w="3265" w:type="dxa"/>
                  <w:tcBorders>
                    <w:bottom w:val="nil"/>
                  </w:tcBorders>
                </w:tcPr>
                <w:p w14:paraId="6372CE4D" w14:textId="77777777" w:rsidR="005F4D72" w:rsidRPr="000720DD"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£15.00</w:t>
                  </w:r>
                </w:p>
              </w:tc>
            </w:tr>
            <w:tr w:rsidR="005F4D72" w:rsidRPr="000720DD" w14:paraId="5D683548" w14:textId="77777777" w:rsidTr="00E77172">
              <w:trPr>
                <w:trHeight w:val="300"/>
              </w:trPr>
              <w:tc>
                <w:tcPr>
                  <w:tcW w:w="1931" w:type="dxa"/>
                  <w:tcBorders>
                    <w:bottom w:val="single" w:sz="4" w:space="0" w:color="000000" w:themeColor="text1"/>
                  </w:tcBorders>
                </w:tcPr>
                <w:p w14:paraId="1B836BC5"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June Bullingham</w:t>
                  </w:r>
                </w:p>
              </w:tc>
              <w:tc>
                <w:tcPr>
                  <w:tcW w:w="2772" w:type="dxa"/>
                </w:tcPr>
                <w:p w14:paraId="1BCA2FB9" w14:textId="77777777" w:rsidR="005F4D72" w:rsidRPr="000720DD" w:rsidRDefault="005F4D72" w:rsidP="005F4D72">
                  <w:pPr>
                    <w:jc w:val="center"/>
                    <w:rPr>
                      <w:rFonts w:eastAsia="Times New Roman" w:cstheme="minorHAnsi"/>
                      <w:color w:val="000000"/>
                      <w:sz w:val="24"/>
                      <w:szCs w:val="24"/>
                      <w:lang w:eastAsia="en-GB"/>
                    </w:rPr>
                  </w:pPr>
                  <w:proofErr w:type="spellStart"/>
                  <w:r>
                    <w:rPr>
                      <w:rFonts w:eastAsia="Times New Roman" w:cstheme="minorHAnsi"/>
                      <w:color w:val="000000"/>
                      <w:sz w:val="24"/>
                      <w:szCs w:val="24"/>
                      <w:lang w:eastAsia="en-GB"/>
                    </w:rPr>
                    <w:t>Scrummys</w:t>
                  </w:r>
                  <w:proofErr w:type="spellEnd"/>
                  <w:r>
                    <w:rPr>
                      <w:rFonts w:eastAsia="Times New Roman" w:cstheme="minorHAnsi"/>
                      <w:color w:val="000000"/>
                      <w:sz w:val="24"/>
                      <w:szCs w:val="24"/>
                      <w:lang w:eastAsia="en-GB"/>
                    </w:rPr>
                    <w:t xml:space="preserve"> Wine</w:t>
                  </w:r>
                </w:p>
              </w:tc>
              <w:tc>
                <w:tcPr>
                  <w:tcW w:w="1229" w:type="dxa"/>
                </w:tcPr>
                <w:p w14:paraId="369586CD" w14:textId="77777777" w:rsidR="005F4D72" w:rsidRPr="000720DD" w:rsidRDefault="005F4D72" w:rsidP="005F4D72">
                  <w:pPr>
                    <w:jc w:val="center"/>
                    <w:rPr>
                      <w:rFonts w:eastAsia="Times New Roman" w:cstheme="minorHAnsi"/>
                      <w:color w:val="000000"/>
                      <w:sz w:val="24"/>
                      <w:szCs w:val="24"/>
                      <w:lang w:eastAsia="en-GB"/>
                    </w:rPr>
                  </w:pPr>
                  <w:r>
                    <w:rPr>
                      <w:rFonts w:eastAsia="Times New Roman" w:cstheme="minorHAnsi"/>
                      <w:color w:val="000000"/>
                      <w:sz w:val="24"/>
                      <w:szCs w:val="24"/>
                      <w:lang w:eastAsia="en-GB"/>
                    </w:rPr>
                    <w:t>£120.00</w:t>
                  </w:r>
                </w:p>
              </w:tc>
              <w:tc>
                <w:tcPr>
                  <w:tcW w:w="1259" w:type="dxa"/>
                </w:tcPr>
                <w:p w14:paraId="216141F6" w14:textId="77777777" w:rsidR="005F4D72" w:rsidRPr="000720DD" w:rsidRDefault="005F4D72" w:rsidP="005F4D72">
                  <w:pPr>
                    <w:jc w:val="center"/>
                    <w:rPr>
                      <w:rFonts w:eastAsia="Times New Roman" w:cstheme="minorHAnsi"/>
                      <w:color w:val="000000"/>
                      <w:sz w:val="24"/>
                      <w:szCs w:val="24"/>
                      <w:lang w:eastAsia="en-GB"/>
                    </w:rPr>
                  </w:pPr>
                </w:p>
              </w:tc>
              <w:tc>
                <w:tcPr>
                  <w:tcW w:w="3265" w:type="dxa"/>
                  <w:tcBorders>
                    <w:bottom w:val="nil"/>
                  </w:tcBorders>
                </w:tcPr>
                <w:p w14:paraId="2B2C4BE4" w14:textId="77777777" w:rsidR="005F4D72" w:rsidRPr="000720DD" w:rsidRDefault="005F4D72" w:rsidP="005F4D72">
                  <w:pPr>
                    <w:jc w:val="center"/>
                    <w:rPr>
                      <w:rFonts w:eastAsia="Times New Roman" w:cstheme="minorHAnsi"/>
                      <w:sz w:val="24"/>
                      <w:szCs w:val="24"/>
                      <w:lang w:eastAsia="en-GB"/>
                    </w:rPr>
                  </w:pPr>
                  <w:r>
                    <w:rPr>
                      <w:rFonts w:eastAsia="Times New Roman" w:cstheme="minorHAnsi"/>
                      <w:sz w:val="24"/>
                      <w:szCs w:val="24"/>
                      <w:lang w:eastAsia="en-GB"/>
                    </w:rPr>
                    <w:t>£120.00</w:t>
                  </w:r>
                </w:p>
              </w:tc>
            </w:tr>
            <w:tr w:rsidR="005F4D72" w:rsidRPr="000720DD" w14:paraId="5CBA3276" w14:textId="77777777" w:rsidTr="00E77172">
              <w:trPr>
                <w:trHeight w:val="300"/>
              </w:trPr>
              <w:tc>
                <w:tcPr>
                  <w:tcW w:w="1931" w:type="dxa"/>
                  <w:hideMark/>
                </w:tcPr>
                <w:p w14:paraId="01D0E1A1" w14:textId="77777777" w:rsidR="005F4D72" w:rsidRPr="000720DD" w:rsidRDefault="005F4D72" w:rsidP="005F4D72">
                  <w:pPr>
                    <w:jc w:val="center"/>
                    <w:rPr>
                      <w:rFonts w:eastAsia="Times New Roman" w:cstheme="minorHAnsi"/>
                      <w:color w:val="000000"/>
                      <w:sz w:val="24"/>
                      <w:szCs w:val="24"/>
                      <w:lang w:eastAsia="en-GB"/>
                    </w:rPr>
                  </w:pPr>
                </w:p>
              </w:tc>
              <w:tc>
                <w:tcPr>
                  <w:tcW w:w="2772" w:type="dxa"/>
                  <w:hideMark/>
                </w:tcPr>
                <w:p w14:paraId="456C8221" w14:textId="77777777" w:rsidR="005F4D72" w:rsidRPr="000720DD" w:rsidRDefault="005F4D72" w:rsidP="005F4D72">
                  <w:pPr>
                    <w:jc w:val="center"/>
                    <w:rPr>
                      <w:rFonts w:eastAsia="Times New Roman" w:cstheme="minorHAnsi"/>
                      <w:color w:val="000000"/>
                      <w:sz w:val="24"/>
                      <w:szCs w:val="24"/>
                      <w:lang w:eastAsia="en-GB"/>
                    </w:rPr>
                  </w:pPr>
                </w:p>
              </w:tc>
              <w:tc>
                <w:tcPr>
                  <w:tcW w:w="1229" w:type="dxa"/>
                </w:tcPr>
                <w:p w14:paraId="6EC8FF02" w14:textId="77777777" w:rsidR="005F4D72" w:rsidRPr="000720DD" w:rsidRDefault="005F4D72" w:rsidP="005F4D72">
                  <w:pPr>
                    <w:jc w:val="center"/>
                    <w:rPr>
                      <w:rFonts w:eastAsia="Times New Roman" w:cstheme="minorHAnsi"/>
                      <w:color w:val="000000"/>
                      <w:sz w:val="24"/>
                      <w:szCs w:val="24"/>
                      <w:lang w:eastAsia="en-GB"/>
                    </w:rPr>
                  </w:pPr>
                </w:p>
              </w:tc>
              <w:tc>
                <w:tcPr>
                  <w:tcW w:w="1259" w:type="dxa"/>
                </w:tcPr>
                <w:p w14:paraId="2FEBEA76" w14:textId="77777777" w:rsidR="005F4D72" w:rsidRPr="000720DD" w:rsidRDefault="005F4D72" w:rsidP="005F4D72">
                  <w:pPr>
                    <w:jc w:val="center"/>
                    <w:rPr>
                      <w:rFonts w:eastAsia="Times New Roman" w:cstheme="minorHAnsi"/>
                      <w:color w:val="000000"/>
                      <w:sz w:val="24"/>
                      <w:szCs w:val="24"/>
                      <w:lang w:eastAsia="en-GB"/>
                    </w:rPr>
                  </w:pPr>
                  <w:r w:rsidRPr="000720DD">
                    <w:rPr>
                      <w:rFonts w:eastAsia="Times New Roman" w:cstheme="minorHAnsi"/>
                      <w:color w:val="000000"/>
                      <w:sz w:val="24"/>
                      <w:szCs w:val="24"/>
                      <w:lang w:eastAsia="en-GB"/>
                    </w:rPr>
                    <w:t>TOTAL</w:t>
                  </w:r>
                </w:p>
              </w:tc>
              <w:tc>
                <w:tcPr>
                  <w:tcW w:w="3265" w:type="dxa"/>
                </w:tcPr>
                <w:p w14:paraId="088E78BA" w14:textId="77777777" w:rsidR="005F4D72" w:rsidRPr="00697BD6" w:rsidRDefault="005F4D72" w:rsidP="005F4D72">
                  <w:pPr>
                    <w:tabs>
                      <w:tab w:val="center" w:pos="1593"/>
                      <w:tab w:val="right" w:pos="3186"/>
                    </w:tabs>
                    <w:jc w:val="center"/>
                    <w:rPr>
                      <w:rFonts w:eastAsia="Times New Roman" w:cstheme="minorHAnsi"/>
                      <w:b/>
                      <w:bCs/>
                      <w:color w:val="000000"/>
                      <w:sz w:val="24"/>
                      <w:szCs w:val="24"/>
                      <w:lang w:eastAsia="en-GB"/>
                    </w:rPr>
                  </w:pPr>
                  <w:r w:rsidRPr="006170C9">
                    <w:rPr>
                      <w:rFonts w:eastAsia="Times New Roman" w:cstheme="minorHAnsi"/>
                      <w:b/>
                      <w:bCs/>
                      <w:color w:val="000000"/>
                      <w:sz w:val="28"/>
                      <w:szCs w:val="28"/>
                      <w:lang w:eastAsia="en-GB"/>
                    </w:rPr>
                    <w:t>£</w:t>
                  </w:r>
                  <w:r>
                    <w:rPr>
                      <w:rFonts w:eastAsia="Times New Roman" w:cstheme="minorHAnsi"/>
                      <w:b/>
                      <w:bCs/>
                      <w:color w:val="000000"/>
                      <w:sz w:val="28"/>
                      <w:szCs w:val="28"/>
                      <w:lang w:eastAsia="en-GB"/>
                    </w:rPr>
                    <w:t>609.58</w:t>
                  </w:r>
                </w:p>
              </w:tc>
            </w:tr>
          </w:tbl>
          <w:p w14:paraId="6E2ED03A" w14:textId="77777777" w:rsidR="005F4D72" w:rsidRPr="000720DD" w:rsidRDefault="005F4D72" w:rsidP="005F4D72">
            <w:pPr>
              <w:pStyle w:val="NoSpacing"/>
              <w:ind w:left="1560" w:hanging="142"/>
              <w:rPr>
                <w:rFonts w:cstheme="minorHAnsi"/>
                <w:b/>
                <w:sz w:val="24"/>
                <w:szCs w:val="24"/>
                <w:u w:val="single"/>
              </w:rPr>
            </w:pPr>
          </w:p>
          <w:p w14:paraId="14F72879" w14:textId="77777777" w:rsidR="005F4D72" w:rsidRPr="008466BF" w:rsidRDefault="005F4D72" w:rsidP="005F4D72">
            <w:pPr>
              <w:pStyle w:val="NoSpacing"/>
              <w:ind w:left="1560" w:hanging="142"/>
              <w:rPr>
                <w:rFonts w:cstheme="minorHAnsi"/>
                <w:sz w:val="24"/>
                <w:szCs w:val="24"/>
                <w:highlight w:val="yellow"/>
              </w:rPr>
            </w:pPr>
          </w:p>
          <w:p w14:paraId="68D876E8" w14:textId="77777777" w:rsidR="005F4D72" w:rsidRPr="00CD3A9A" w:rsidRDefault="005F4D72" w:rsidP="005F4D72">
            <w:pPr>
              <w:pStyle w:val="NoSpacing"/>
              <w:numPr>
                <w:ilvl w:val="0"/>
                <w:numId w:val="4"/>
              </w:numPr>
              <w:rPr>
                <w:rFonts w:cstheme="minorHAnsi"/>
                <w:b/>
                <w:sz w:val="24"/>
                <w:szCs w:val="24"/>
              </w:rPr>
            </w:pPr>
            <w:r w:rsidRPr="00CD3A9A">
              <w:rPr>
                <w:rFonts w:cstheme="minorHAnsi"/>
                <w:b/>
                <w:sz w:val="24"/>
                <w:szCs w:val="24"/>
              </w:rPr>
              <w:t xml:space="preserve">Bank Balances as at </w:t>
            </w:r>
            <w:r>
              <w:rPr>
                <w:rFonts w:cstheme="minorHAnsi"/>
                <w:b/>
                <w:sz w:val="24"/>
                <w:szCs w:val="24"/>
              </w:rPr>
              <w:t>31</w:t>
            </w:r>
            <w:r w:rsidRPr="00FF7BE5">
              <w:rPr>
                <w:rFonts w:cstheme="minorHAnsi"/>
                <w:b/>
                <w:sz w:val="24"/>
                <w:szCs w:val="24"/>
                <w:vertAlign w:val="superscript"/>
              </w:rPr>
              <w:t>st</w:t>
            </w:r>
            <w:r>
              <w:rPr>
                <w:rFonts w:cstheme="minorHAnsi"/>
                <w:b/>
                <w:sz w:val="24"/>
                <w:szCs w:val="24"/>
              </w:rPr>
              <w:t xml:space="preserve"> December</w:t>
            </w:r>
            <w:r w:rsidRPr="00CD3A9A">
              <w:rPr>
                <w:rFonts w:cstheme="minorHAnsi"/>
                <w:b/>
                <w:sz w:val="24"/>
                <w:szCs w:val="24"/>
              </w:rPr>
              <w:t xml:space="preserve"> 202</w:t>
            </w:r>
            <w:r>
              <w:rPr>
                <w:rFonts w:cstheme="minorHAnsi"/>
                <w:b/>
                <w:sz w:val="24"/>
                <w:szCs w:val="24"/>
              </w:rPr>
              <w:t>1</w:t>
            </w:r>
          </w:p>
          <w:p w14:paraId="53569106" w14:textId="77777777" w:rsidR="005F4D72" w:rsidRPr="008466BF" w:rsidRDefault="005F4D72" w:rsidP="005F4D72">
            <w:pPr>
              <w:pStyle w:val="NoSpacing"/>
              <w:rPr>
                <w:rFonts w:cstheme="minorHAnsi"/>
                <w:b/>
                <w:sz w:val="24"/>
                <w:szCs w:val="24"/>
                <w:highlight w:val="yellow"/>
              </w:rPr>
            </w:pPr>
          </w:p>
          <w:tbl>
            <w:tblPr>
              <w:tblStyle w:val="TableGrid"/>
              <w:tblW w:w="0" w:type="auto"/>
              <w:tblLook w:val="04A0" w:firstRow="1" w:lastRow="0" w:firstColumn="1" w:lastColumn="0" w:noHBand="0" w:noVBand="1"/>
            </w:tblPr>
            <w:tblGrid>
              <w:gridCol w:w="3158"/>
              <w:gridCol w:w="3182"/>
              <w:gridCol w:w="3073"/>
            </w:tblGrid>
            <w:tr w:rsidR="00903336" w:rsidRPr="00CD3A9A" w14:paraId="2A8AD4F6" w14:textId="77777777" w:rsidTr="00903336">
              <w:tc>
                <w:tcPr>
                  <w:tcW w:w="3158" w:type="dxa"/>
                </w:tcPr>
                <w:p w14:paraId="3B067EDA" w14:textId="77777777" w:rsidR="00903336" w:rsidRPr="00CD3A9A" w:rsidRDefault="00903336" w:rsidP="00903336">
                  <w:pPr>
                    <w:pStyle w:val="NoSpacing"/>
                    <w:rPr>
                      <w:rFonts w:cstheme="minorHAnsi"/>
                      <w:bCs/>
                      <w:sz w:val="24"/>
                      <w:szCs w:val="24"/>
                    </w:rPr>
                  </w:pPr>
                  <w:r w:rsidRPr="00CD3A9A">
                    <w:rPr>
                      <w:rFonts w:cstheme="minorHAnsi"/>
                      <w:bCs/>
                      <w:sz w:val="24"/>
                      <w:szCs w:val="24"/>
                    </w:rPr>
                    <w:t>Current Account</w:t>
                  </w:r>
                </w:p>
              </w:tc>
              <w:tc>
                <w:tcPr>
                  <w:tcW w:w="3182" w:type="dxa"/>
                </w:tcPr>
                <w:p w14:paraId="033D4BB6" w14:textId="77777777" w:rsidR="00903336" w:rsidRPr="00CD3A9A" w:rsidRDefault="00903336" w:rsidP="00903336">
                  <w:pPr>
                    <w:pStyle w:val="NoSpacing"/>
                    <w:rPr>
                      <w:rFonts w:cstheme="minorHAnsi"/>
                      <w:bCs/>
                      <w:sz w:val="24"/>
                      <w:szCs w:val="24"/>
                    </w:rPr>
                  </w:pPr>
                  <w:r w:rsidRPr="00CD3A9A">
                    <w:rPr>
                      <w:rFonts w:cstheme="minorHAnsi"/>
                      <w:bCs/>
                      <w:sz w:val="24"/>
                      <w:szCs w:val="24"/>
                    </w:rPr>
                    <w:t>81532863</w:t>
                  </w:r>
                </w:p>
              </w:tc>
              <w:tc>
                <w:tcPr>
                  <w:tcW w:w="3073" w:type="dxa"/>
                </w:tcPr>
                <w:p w14:paraId="618E48C7" w14:textId="1D0F8451" w:rsidR="00903336" w:rsidRPr="00CD3A9A" w:rsidRDefault="00903336" w:rsidP="00903336">
                  <w:pPr>
                    <w:pStyle w:val="NoSpacing"/>
                    <w:rPr>
                      <w:rFonts w:cstheme="minorHAnsi"/>
                      <w:bCs/>
                      <w:sz w:val="24"/>
                      <w:szCs w:val="24"/>
                    </w:rPr>
                  </w:pPr>
                  <w:r>
                    <w:rPr>
                      <w:rFonts w:cstheme="minorHAnsi"/>
                      <w:bCs/>
                      <w:sz w:val="24"/>
                      <w:szCs w:val="24"/>
                    </w:rPr>
                    <w:t>£2353.61</w:t>
                  </w:r>
                </w:p>
              </w:tc>
            </w:tr>
            <w:tr w:rsidR="00903336" w:rsidRPr="00CD3A9A" w14:paraId="39B29BEA" w14:textId="77777777" w:rsidTr="00903336">
              <w:tc>
                <w:tcPr>
                  <w:tcW w:w="3158" w:type="dxa"/>
                </w:tcPr>
                <w:p w14:paraId="2B18A39B" w14:textId="77777777" w:rsidR="00903336" w:rsidRPr="00CD3A9A" w:rsidRDefault="00903336" w:rsidP="00903336">
                  <w:pPr>
                    <w:pStyle w:val="NoSpacing"/>
                    <w:rPr>
                      <w:rFonts w:cstheme="minorHAnsi"/>
                      <w:bCs/>
                      <w:sz w:val="24"/>
                      <w:szCs w:val="24"/>
                    </w:rPr>
                  </w:pPr>
                  <w:r w:rsidRPr="00CD3A9A">
                    <w:rPr>
                      <w:rFonts w:cstheme="minorHAnsi"/>
                      <w:bCs/>
                      <w:sz w:val="24"/>
                      <w:szCs w:val="24"/>
                    </w:rPr>
                    <w:t>Reserve Account</w:t>
                  </w:r>
                </w:p>
              </w:tc>
              <w:tc>
                <w:tcPr>
                  <w:tcW w:w="3182" w:type="dxa"/>
                </w:tcPr>
                <w:p w14:paraId="6B493AA9" w14:textId="77777777" w:rsidR="00903336" w:rsidRPr="00CD3A9A" w:rsidRDefault="00903336" w:rsidP="00903336">
                  <w:pPr>
                    <w:pStyle w:val="NoSpacing"/>
                    <w:rPr>
                      <w:rFonts w:cstheme="minorHAnsi"/>
                      <w:bCs/>
                      <w:sz w:val="24"/>
                      <w:szCs w:val="24"/>
                    </w:rPr>
                  </w:pPr>
                  <w:r w:rsidRPr="00CD3A9A">
                    <w:rPr>
                      <w:rFonts w:cstheme="minorHAnsi"/>
                      <w:bCs/>
                      <w:sz w:val="24"/>
                      <w:szCs w:val="24"/>
                    </w:rPr>
                    <w:t>81532871</w:t>
                  </w:r>
                </w:p>
              </w:tc>
              <w:tc>
                <w:tcPr>
                  <w:tcW w:w="3073" w:type="dxa"/>
                </w:tcPr>
                <w:p w14:paraId="735C5EED" w14:textId="7753DB39" w:rsidR="00903336" w:rsidRPr="00CD3A9A" w:rsidRDefault="00903336" w:rsidP="00903336">
                  <w:pPr>
                    <w:pStyle w:val="NoSpacing"/>
                    <w:rPr>
                      <w:rFonts w:cstheme="minorHAnsi"/>
                      <w:bCs/>
                      <w:sz w:val="24"/>
                      <w:szCs w:val="24"/>
                    </w:rPr>
                  </w:pPr>
                  <w:r>
                    <w:rPr>
                      <w:rFonts w:cstheme="minorHAnsi"/>
                      <w:bCs/>
                      <w:sz w:val="24"/>
                      <w:szCs w:val="24"/>
                    </w:rPr>
                    <w:t>£35909.57</w:t>
                  </w:r>
                </w:p>
              </w:tc>
            </w:tr>
            <w:tr w:rsidR="00903336" w:rsidRPr="00CD3A9A" w14:paraId="50811BEA" w14:textId="77777777" w:rsidTr="00903336">
              <w:tc>
                <w:tcPr>
                  <w:tcW w:w="3158" w:type="dxa"/>
                </w:tcPr>
                <w:p w14:paraId="1414368E" w14:textId="77777777" w:rsidR="00903336" w:rsidRPr="00CD3A9A" w:rsidRDefault="00903336" w:rsidP="00903336">
                  <w:pPr>
                    <w:pStyle w:val="NoSpacing"/>
                    <w:rPr>
                      <w:rFonts w:cstheme="minorHAnsi"/>
                      <w:bCs/>
                      <w:sz w:val="24"/>
                      <w:szCs w:val="24"/>
                    </w:rPr>
                  </w:pPr>
                  <w:r w:rsidRPr="00CD3A9A">
                    <w:rPr>
                      <w:rFonts w:cstheme="minorHAnsi"/>
                      <w:bCs/>
                      <w:sz w:val="24"/>
                      <w:szCs w:val="24"/>
                    </w:rPr>
                    <w:t>Grant Account</w:t>
                  </w:r>
                </w:p>
              </w:tc>
              <w:tc>
                <w:tcPr>
                  <w:tcW w:w="3182" w:type="dxa"/>
                </w:tcPr>
                <w:p w14:paraId="667D9131" w14:textId="77777777" w:rsidR="00903336" w:rsidRPr="00CD3A9A" w:rsidRDefault="00903336" w:rsidP="00903336">
                  <w:pPr>
                    <w:pStyle w:val="NoSpacing"/>
                    <w:rPr>
                      <w:rFonts w:cstheme="minorHAnsi"/>
                      <w:bCs/>
                      <w:sz w:val="24"/>
                      <w:szCs w:val="24"/>
                    </w:rPr>
                  </w:pPr>
                  <w:r w:rsidRPr="00CD3A9A">
                    <w:rPr>
                      <w:rFonts w:cstheme="minorHAnsi"/>
                      <w:bCs/>
                      <w:sz w:val="24"/>
                      <w:szCs w:val="24"/>
                    </w:rPr>
                    <w:t>21738224</w:t>
                  </w:r>
                </w:p>
              </w:tc>
              <w:tc>
                <w:tcPr>
                  <w:tcW w:w="3073" w:type="dxa"/>
                </w:tcPr>
                <w:p w14:paraId="7A37FA0F" w14:textId="670E196C" w:rsidR="00903336" w:rsidRPr="00CD3A9A" w:rsidRDefault="00903336" w:rsidP="00903336">
                  <w:pPr>
                    <w:pStyle w:val="NoSpacing"/>
                    <w:rPr>
                      <w:rFonts w:cstheme="minorHAnsi"/>
                      <w:bCs/>
                      <w:sz w:val="24"/>
                      <w:szCs w:val="24"/>
                    </w:rPr>
                  </w:pPr>
                  <w:r>
                    <w:rPr>
                      <w:rFonts w:cstheme="minorHAnsi"/>
                      <w:bCs/>
                      <w:sz w:val="24"/>
                      <w:szCs w:val="24"/>
                    </w:rPr>
                    <w:t>£1514.51</w:t>
                  </w:r>
                </w:p>
              </w:tc>
            </w:tr>
            <w:tr w:rsidR="00903336" w:rsidRPr="00527263" w14:paraId="62F8F7A4" w14:textId="77777777" w:rsidTr="00903336">
              <w:tc>
                <w:tcPr>
                  <w:tcW w:w="6340" w:type="dxa"/>
                  <w:gridSpan w:val="2"/>
                </w:tcPr>
                <w:p w14:paraId="0418D3A0" w14:textId="77777777" w:rsidR="00903336" w:rsidRPr="00CD3A9A" w:rsidRDefault="00903336" w:rsidP="00903336">
                  <w:pPr>
                    <w:pStyle w:val="NoSpacing"/>
                    <w:rPr>
                      <w:rFonts w:cstheme="minorHAnsi"/>
                      <w:bCs/>
                      <w:sz w:val="24"/>
                      <w:szCs w:val="24"/>
                    </w:rPr>
                  </w:pPr>
                  <w:r w:rsidRPr="00CD3A9A">
                    <w:rPr>
                      <w:rFonts w:cstheme="minorHAnsi"/>
                      <w:bCs/>
                      <w:sz w:val="24"/>
                      <w:szCs w:val="24"/>
                    </w:rPr>
                    <w:t>TOTAL</w:t>
                  </w:r>
                </w:p>
              </w:tc>
              <w:tc>
                <w:tcPr>
                  <w:tcW w:w="3073" w:type="dxa"/>
                </w:tcPr>
                <w:p w14:paraId="477B5F04" w14:textId="3E198955" w:rsidR="00903336" w:rsidRPr="008874A0" w:rsidRDefault="00903336" w:rsidP="00903336">
                  <w:pPr>
                    <w:pStyle w:val="NoSpacing"/>
                    <w:rPr>
                      <w:rFonts w:cstheme="minorHAnsi"/>
                      <w:b/>
                      <w:sz w:val="24"/>
                      <w:szCs w:val="24"/>
                    </w:rPr>
                  </w:pPr>
                  <w:r w:rsidRPr="008874A0">
                    <w:rPr>
                      <w:rFonts w:cstheme="minorHAnsi"/>
                      <w:b/>
                      <w:sz w:val="28"/>
                      <w:szCs w:val="28"/>
                    </w:rPr>
                    <w:t>£</w:t>
                  </w:r>
                  <w:r>
                    <w:rPr>
                      <w:rFonts w:cstheme="minorHAnsi"/>
                      <w:b/>
                      <w:sz w:val="28"/>
                      <w:szCs w:val="28"/>
                    </w:rPr>
                    <w:t xml:space="preserve"> </w:t>
                  </w:r>
                  <w:r w:rsidRPr="008874A0">
                    <w:rPr>
                      <w:rFonts w:cstheme="minorHAnsi"/>
                      <w:b/>
                      <w:sz w:val="28"/>
                      <w:szCs w:val="28"/>
                    </w:rPr>
                    <w:t>£</w:t>
                  </w:r>
                  <w:r>
                    <w:rPr>
                      <w:rFonts w:cstheme="minorHAnsi"/>
                      <w:b/>
                      <w:sz w:val="28"/>
                      <w:szCs w:val="28"/>
                    </w:rPr>
                    <w:t>39,777.69</w:t>
                  </w:r>
                </w:p>
              </w:tc>
            </w:tr>
          </w:tbl>
          <w:p w14:paraId="166C8002" w14:textId="549B695F" w:rsidR="00761B84" w:rsidRDefault="00761B84" w:rsidP="004014E5">
            <w:pPr>
              <w:pStyle w:val="NoSpacing"/>
              <w:rPr>
                <w:rFonts w:cstheme="minorHAnsi"/>
                <w:b/>
                <w:sz w:val="24"/>
                <w:szCs w:val="24"/>
                <w:highlight w:val="yellow"/>
                <w:u w:val="single"/>
              </w:rPr>
            </w:pPr>
          </w:p>
          <w:p w14:paraId="5DA24904" w14:textId="0AEB5EE4" w:rsidR="00761B84" w:rsidRDefault="00761B84" w:rsidP="00A453AD">
            <w:pPr>
              <w:pStyle w:val="NoSpacing"/>
              <w:rPr>
                <w:rFonts w:cstheme="minorHAnsi"/>
                <w:color w:val="FF0000"/>
                <w:sz w:val="24"/>
                <w:szCs w:val="24"/>
              </w:rPr>
            </w:pPr>
            <w:bookmarkStart w:id="2" w:name="_Hlk494718099"/>
            <w:bookmarkStart w:id="3" w:name="OLE_LINK1"/>
            <w:r w:rsidRPr="00382350">
              <w:rPr>
                <w:rFonts w:cstheme="minorHAnsi"/>
                <w:color w:val="FF0000"/>
                <w:sz w:val="24"/>
                <w:szCs w:val="24"/>
              </w:rPr>
              <w:t>Action</w:t>
            </w:r>
            <w:r w:rsidR="00A453AD">
              <w:rPr>
                <w:rFonts w:cstheme="minorHAnsi"/>
                <w:color w:val="FF0000"/>
                <w:sz w:val="24"/>
                <w:szCs w:val="24"/>
              </w:rPr>
              <w:t>;</w:t>
            </w:r>
            <w:r w:rsidRPr="00382350">
              <w:rPr>
                <w:rFonts w:cstheme="minorHAnsi"/>
                <w:color w:val="FF0000"/>
                <w:sz w:val="24"/>
                <w:szCs w:val="24"/>
              </w:rPr>
              <w:t xml:space="preserve"> Clerk to make payments as soon as possible</w:t>
            </w:r>
          </w:p>
          <w:bookmarkEnd w:id="2"/>
          <w:bookmarkEnd w:id="3"/>
          <w:p w14:paraId="710E4F89" w14:textId="7EAE672D" w:rsidR="00761B84" w:rsidRPr="0070680A" w:rsidRDefault="00761B84" w:rsidP="0070680A">
            <w:pPr>
              <w:pStyle w:val="NoSpacing"/>
              <w:rPr>
                <w:rFonts w:cstheme="minorHAnsi"/>
                <w:bCs/>
                <w:sz w:val="24"/>
                <w:szCs w:val="24"/>
              </w:rPr>
            </w:pPr>
          </w:p>
        </w:tc>
      </w:tr>
    </w:tbl>
    <w:p w14:paraId="31A965DE" w14:textId="77777777" w:rsidR="00761B84" w:rsidRPr="007907FA" w:rsidRDefault="00761B84" w:rsidP="00761B84">
      <w:pPr>
        <w:pStyle w:val="NoSpacing"/>
        <w:rPr>
          <w:rFonts w:cstheme="minorHAnsi"/>
          <w:b/>
          <w:sz w:val="24"/>
          <w:szCs w:val="24"/>
        </w:rPr>
      </w:pPr>
      <w:bookmarkStart w:id="4" w:name="_Hlk494718186"/>
    </w:p>
    <w:bookmarkEnd w:id="4"/>
    <w:p w14:paraId="4AB5B93C" w14:textId="21E72396" w:rsidR="00761B84" w:rsidRPr="007907FA" w:rsidRDefault="00E545E9" w:rsidP="00FB2AFE">
      <w:pPr>
        <w:pStyle w:val="ListParagraph"/>
        <w:numPr>
          <w:ilvl w:val="0"/>
          <w:numId w:val="10"/>
        </w:numPr>
        <w:spacing w:after="0" w:line="240" w:lineRule="auto"/>
        <w:rPr>
          <w:rFonts w:cstheme="minorHAnsi"/>
          <w:sz w:val="24"/>
          <w:szCs w:val="24"/>
        </w:rPr>
      </w:pPr>
      <w:r>
        <w:rPr>
          <w:rFonts w:cstheme="minorHAnsi"/>
          <w:sz w:val="24"/>
          <w:szCs w:val="24"/>
        </w:rPr>
        <w:t>Councillors Reports</w:t>
      </w:r>
    </w:p>
    <w:tbl>
      <w:tblPr>
        <w:tblStyle w:val="TableGrid"/>
        <w:tblW w:w="9351" w:type="dxa"/>
        <w:tblLook w:val="04A0" w:firstRow="1" w:lastRow="0" w:firstColumn="1" w:lastColumn="0" w:noHBand="0" w:noVBand="1"/>
      </w:tblPr>
      <w:tblGrid>
        <w:gridCol w:w="9351"/>
      </w:tblGrid>
      <w:tr w:rsidR="00761B84" w:rsidRPr="007907FA" w14:paraId="1EF5DBCB" w14:textId="77777777" w:rsidTr="00E9191B">
        <w:trPr>
          <w:trHeight w:val="790"/>
        </w:trPr>
        <w:tc>
          <w:tcPr>
            <w:tcW w:w="9351" w:type="dxa"/>
          </w:tcPr>
          <w:p w14:paraId="44978DEC" w14:textId="1D003022" w:rsidR="005F4D72" w:rsidRDefault="001F1A00" w:rsidP="00E545E9">
            <w:pPr>
              <w:rPr>
                <w:rFonts w:cstheme="minorHAnsi"/>
                <w:sz w:val="24"/>
                <w:szCs w:val="24"/>
              </w:rPr>
            </w:pPr>
            <w:r>
              <w:rPr>
                <w:rFonts w:cstheme="minorHAnsi"/>
                <w:sz w:val="24"/>
                <w:szCs w:val="24"/>
              </w:rPr>
              <w:t>Cllr Bell discussed speed watch. This will be reviewed in March</w:t>
            </w:r>
            <w:r w:rsidR="002C7CD2">
              <w:rPr>
                <w:rFonts w:cstheme="minorHAnsi"/>
                <w:sz w:val="24"/>
                <w:szCs w:val="24"/>
              </w:rPr>
              <w:t>.</w:t>
            </w:r>
          </w:p>
          <w:p w14:paraId="6B439576" w14:textId="256823FB" w:rsidR="001F1A00" w:rsidRDefault="001F1A00" w:rsidP="00E545E9">
            <w:pPr>
              <w:rPr>
                <w:rFonts w:cstheme="minorHAnsi"/>
                <w:sz w:val="24"/>
                <w:szCs w:val="24"/>
              </w:rPr>
            </w:pPr>
            <w:r>
              <w:rPr>
                <w:rFonts w:cstheme="minorHAnsi"/>
                <w:sz w:val="24"/>
                <w:szCs w:val="24"/>
              </w:rPr>
              <w:t xml:space="preserve">The council discussed the damaged fence in the playpark. </w:t>
            </w:r>
            <w:r w:rsidR="002C7CD2">
              <w:rPr>
                <w:rFonts w:cstheme="minorHAnsi"/>
                <w:sz w:val="24"/>
                <w:szCs w:val="24"/>
              </w:rPr>
              <w:t>It was determined that the</w:t>
            </w:r>
            <w:r>
              <w:rPr>
                <w:rFonts w:cstheme="minorHAnsi"/>
                <w:sz w:val="24"/>
                <w:szCs w:val="24"/>
              </w:rPr>
              <w:t xml:space="preserve"> fence</w:t>
            </w:r>
            <w:r w:rsidR="002C7CD2">
              <w:rPr>
                <w:rFonts w:cstheme="minorHAnsi"/>
                <w:sz w:val="24"/>
                <w:szCs w:val="24"/>
              </w:rPr>
              <w:t xml:space="preserve"> is the </w:t>
            </w:r>
            <w:r>
              <w:rPr>
                <w:rFonts w:cstheme="minorHAnsi"/>
                <w:sz w:val="24"/>
                <w:szCs w:val="24"/>
              </w:rPr>
              <w:t>responsibility of the parish council</w:t>
            </w:r>
            <w:r w:rsidR="002C7CD2">
              <w:rPr>
                <w:rFonts w:cstheme="minorHAnsi"/>
                <w:sz w:val="24"/>
                <w:szCs w:val="24"/>
              </w:rPr>
              <w:t>, although final clarification will be sort</w:t>
            </w:r>
            <w:r>
              <w:rPr>
                <w:rFonts w:cstheme="minorHAnsi"/>
                <w:sz w:val="24"/>
                <w:szCs w:val="24"/>
              </w:rPr>
              <w:t>. Cllr Clarke discussed this with James Bullock</w:t>
            </w:r>
            <w:r w:rsidR="00C569AB">
              <w:rPr>
                <w:rFonts w:cstheme="minorHAnsi"/>
                <w:sz w:val="24"/>
                <w:szCs w:val="24"/>
              </w:rPr>
              <w:t xml:space="preserve"> and proposed asking him to repair</w:t>
            </w:r>
            <w:r>
              <w:rPr>
                <w:rFonts w:cstheme="minorHAnsi"/>
                <w:sz w:val="24"/>
                <w:szCs w:val="24"/>
              </w:rPr>
              <w:t>. All in favour.</w:t>
            </w:r>
          </w:p>
          <w:p w14:paraId="632A03CC" w14:textId="49B028AA" w:rsidR="00C569AB" w:rsidRDefault="001F1A00" w:rsidP="00C569AB">
            <w:pPr>
              <w:pStyle w:val="PlainText"/>
              <w:rPr>
                <w:rFonts w:asciiTheme="minorHAnsi" w:hAnsiTheme="minorHAnsi" w:cstheme="minorHAnsi"/>
              </w:rPr>
            </w:pPr>
            <w:r w:rsidRPr="00C569AB">
              <w:rPr>
                <w:rFonts w:asciiTheme="minorHAnsi" w:hAnsiTheme="minorHAnsi" w:cstheme="minorHAnsi"/>
              </w:rPr>
              <w:t xml:space="preserve">Cllr Fletcher discussed attendance of Parish Council Forum. </w:t>
            </w:r>
            <w:r w:rsidR="00C569AB" w:rsidRPr="00C569AB">
              <w:rPr>
                <w:rFonts w:asciiTheme="minorHAnsi" w:hAnsiTheme="minorHAnsi" w:cstheme="minorHAnsi"/>
              </w:rPr>
              <w:t xml:space="preserve">Highways repairs will now be treated in order of priority. The most urgent should be fixed in 24 hours, the next urgent within 7 days. After that, it’s 90 days although this may take longer. The final category was ‘as and when’. ESBC are encouraging the </w:t>
            </w:r>
            <w:proofErr w:type="spellStart"/>
            <w:r w:rsidR="00C569AB" w:rsidRPr="00C569AB">
              <w:rPr>
                <w:rFonts w:asciiTheme="minorHAnsi" w:hAnsiTheme="minorHAnsi" w:cstheme="minorHAnsi"/>
              </w:rPr>
              <w:t>MyStaffs</w:t>
            </w:r>
            <w:proofErr w:type="spellEnd"/>
            <w:r w:rsidR="00C569AB" w:rsidRPr="00C569AB">
              <w:rPr>
                <w:rFonts w:asciiTheme="minorHAnsi" w:hAnsiTheme="minorHAnsi" w:cstheme="minorHAnsi"/>
              </w:rPr>
              <w:t xml:space="preserve"> app for reporting any issues.</w:t>
            </w:r>
            <w:r w:rsidR="00C569AB">
              <w:rPr>
                <w:rFonts w:asciiTheme="minorHAnsi" w:hAnsiTheme="minorHAnsi" w:cstheme="minorHAnsi"/>
              </w:rPr>
              <w:t xml:space="preserve"> </w:t>
            </w:r>
          </w:p>
          <w:p w14:paraId="0614D096" w14:textId="5F288C9C" w:rsidR="00C569AB" w:rsidRDefault="00C569AB" w:rsidP="00C569AB">
            <w:pPr>
              <w:pStyle w:val="PlainText"/>
              <w:rPr>
                <w:rFonts w:asciiTheme="minorHAnsi" w:hAnsiTheme="minorHAnsi" w:cstheme="minorHAnsi"/>
              </w:rPr>
            </w:pPr>
            <w:r>
              <w:rPr>
                <w:rFonts w:asciiTheme="minorHAnsi" w:hAnsiTheme="minorHAnsi" w:cstheme="minorHAnsi"/>
              </w:rPr>
              <w:t xml:space="preserve">Cllr Fletcher discussed the dog poo bins and potential new strategies. </w:t>
            </w:r>
          </w:p>
          <w:p w14:paraId="1DF07DCB" w14:textId="7DA97574" w:rsidR="00706FCA" w:rsidRDefault="00C569AB" w:rsidP="00C569AB">
            <w:pPr>
              <w:pStyle w:val="PlainText"/>
              <w:rPr>
                <w:rFonts w:asciiTheme="minorHAnsi" w:hAnsiTheme="minorHAnsi" w:cstheme="minorHAnsi"/>
              </w:rPr>
            </w:pPr>
            <w:r>
              <w:rPr>
                <w:rFonts w:asciiTheme="minorHAnsi" w:hAnsiTheme="minorHAnsi" w:cstheme="minorHAnsi"/>
              </w:rPr>
              <w:t xml:space="preserve">It was discussed by the council that no guidance has been given from SPCA regarding </w:t>
            </w:r>
            <w:r w:rsidR="00706FCA">
              <w:rPr>
                <w:rFonts w:asciiTheme="minorHAnsi" w:hAnsiTheme="minorHAnsi" w:cstheme="minorHAnsi"/>
              </w:rPr>
              <w:t>face-to-face</w:t>
            </w:r>
            <w:r>
              <w:rPr>
                <w:rFonts w:asciiTheme="minorHAnsi" w:hAnsiTheme="minorHAnsi" w:cstheme="minorHAnsi"/>
              </w:rPr>
              <w:t xml:space="preserve"> council meetings from the New Year.</w:t>
            </w:r>
          </w:p>
          <w:p w14:paraId="4E7C429C" w14:textId="550D90B8" w:rsidR="00657DE5" w:rsidRDefault="00706FCA" w:rsidP="00BF7EE5">
            <w:pPr>
              <w:pStyle w:val="PlainText"/>
              <w:rPr>
                <w:rFonts w:asciiTheme="minorHAnsi" w:hAnsiTheme="minorHAnsi" w:cstheme="minorHAnsi"/>
              </w:rPr>
            </w:pPr>
            <w:r>
              <w:rPr>
                <w:rFonts w:asciiTheme="minorHAnsi" w:hAnsiTheme="minorHAnsi" w:cstheme="minorHAnsi"/>
              </w:rPr>
              <w:t xml:space="preserve">The council discussed the upcoming highways project. </w:t>
            </w:r>
            <w:r w:rsidR="00BF7EE5">
              <w:rPr>
                <w:rFonts w:asciiTheme="minorHAnsi" w:hAnsiTheme="minorHAnsi" w:cstheme="minorHAnsi"/>
              </w:rPr>
              <w:t>The council are still awaiting c</w:t>
            </w:r>
            <w:r>
              <w:rPr>
                <w:rFonts w:asciiTheme="minorHAnsi" w:hAnsiTheme="minorHAnsi" w:cstheme="minorHAnsi"/>
              </w:rPr>
              <w:t>ostings and consultation</w:t>
            </w:r>
            <w:r w:rsidR="00467FA8">
              <w:rPr>
                <w:rFonts w:asciiTheme="minorHAnsi" w:hAnsiTheme="minorHAnsi" w:cstheme="minorHAnsi"/>
              </w:rPr>
              <w:t xml:space="preserve"> and start </w:t>
            </w:r>
            <w:r>
              <w:rPr>
                <w:rFonts w:asciiTheme="minorHAnsi" w:hAnsiTheme="minorHAnsi" w:cstheme="minorHAnsi"/>
              </w:rPr>
              <w:t>dates</w:t>
            </w:r>
            <w:r w:rsidR="00BF7EE5">
              <w:rPr>
                <w:rFonts w:asciiTheme="minorHAnsi" w:hAnsiTheme="minorHAnsi" w:cstheme="minorHAnsi"/>
              </w:rPr>
              <w:t xml:space="preserve">. Cllr Bullingham will be meeting with SCC for further discussion regarding fingerposts &amp; wooden signs.  </w:t>
            </w:r>
          </w:p>
          <w:p w14:paraId="0475BB7D" w14:textId="2575A63A" w:rsidR="00467FA8" w:rsidRDefault="00467FA8" w:rsidP="00BF7EE5">
            <w:pPr>
              <w:pStyle w:val="PlainText"/>
              <w:rPr>
                <w:rFonts w:asciiTheme="minorHAnsi" w:hAnsiTheme="minorHAnsi" w:cstheme="minorHAnsi"/>
              </w:rPr>
            </w:pPr>
            <w:r>
              <w:rPr>
                <w:rFonts w:asciiTheme="minorHAnsi" w:hAnsiTheme="minorHAnsi" w:cstheme="minorHAnsi"/>
              </w:rPr>
              <w:t xml:space="preserve">Cllr Bullingham also requested that the discussion regarding flashing speed lights and horse and rider signs be added to the February parish council meeting. </w:t>
            </w:r>
          </w:p>
          <w:p w14:paraId="3555283F" w14:textId="52DAC53C" w:rsidR="006C07A7" w:rsidRPr="00BF7EE5" w:rsidRDefault="006C07A7" w:rsidP="00BF7EE5">
            <w:pPr>
              <w:pStyle w:val="PlainText"/>
              <w:rPr>
                <w:rFonts w:asciiTheme="minorHAnsi" w:hAnsiTheme="minorHAnsi" w:cstheme="minorHAnsi"/>
              </w:rPr>
            </w:pPr>
            <w:r>
              <w:rPr>
                <w:rFonts w:asciiTheme="minorHAnsi" w:hAnsiTheme="minorHAnsi" w:cstheme="minorHAnsi"/>
              </w:rPr>
              <w:t>Cllr Bullingham sent in minutes from the well dressing committee explaining that they will be shortly looking for volunteers by leafleting</w:t>
            </w:r>
            <w:r w:rsidR="009A63CC">
              <w:rPr>
                <w:rFonts w:asciiTheme="minorHAnsi" w:hAnsiTheme="minorHAnsi" w:cstheme="minorHAnsi"/>
              </w:rPr>
              <w:t>. These leaflets will include the volunteering roles available and pertinent dates.</w:t>
            </w:r>
          </w:p>
        </w:tc>
      </w:tr>
    </w:tbl>
    <w:p w14:paraId="7AF6DAE6" w14:textId="77777777" w:rsidR="00A91DDC" w:rsidRDefault="00A91DDC" w:rsidP="00A91DDC">
      <w:pPr>
        <w:spacing w:after="0" w:line="240" w:lineRule="auto"/>
        <w:jc w:val="center"/>
        <w:rPr>
          <w:rFonts w:cstheme="minorHAnsi"/>
          <w:sz w:val="24"/>
          <w:szCs w:val="24"/>
        </w:rPr>
      </w:pPr>
    </w:p>
    <w:p w14:paraId="10FE7E41" w14:textId="6A4D1654" w:rsidR="00E172C1" w:rsidRPr="007907FA" w:rsidRDefault="000F0FD4" w:rsidP="00A91DDC">
      <w:pPr>
        <w:spacing w:after="0" w:line="240" w:lineRule="auto"/>
        <w:jc w:val="center"/>
        <w:rPr>
          <w:rFonts w:cstheme="minorHAnsi"/>
          <w:sz w:val="24"/>
          <w:szCs w:val="24"/>
        </w:rPr>
      </w:pPr>
      <w:r w:rsidRPr="007907FA">
        <w:rPr>
          <w:rFonts w:cstheme="minorHAnsi"/>
          <w:sz w:val="24"/>
          <w:szCs w:val="24"/>
        </w:rPr>
        <w:t xml:space="preserve">Meeting closed </w:t>
      </w:r>
      <w:r w:rsidRPr="007300B4">
        <w:rPr>
          <w:rFonts w:cstheme="minorHAnsi"/>
          <w:sz w:val="24"/>
          <w:szCs w:val="24"/>
        </w:rPr>
        <w:t xml:space="preserve">at </w:t>
      </w:r>
      <w:r w:rsidR="00110215">
        <w:rPr>
          <w:rFonts w:cstheme="minorHAnsi"/>
          <w:sz w:val="24"/>
          <w:szCs w:val="24"/>
        </w:rPr>
        <w:t>20.37pm</w:t>
      </w:r>
    </w:p>
    <w:p w14:paraId="0A20DE93" w14:textId="5E8A4729" w:rsidR="000F0FD4" w:rsidRPr="00011DF9" w:rsidRDefault="000F0FD4" w:rsidP="00011DF9">
      <w:pPr>
        <w:spacing w:after="0" w:line="240" w:lineRule="auto"/>
        <w:jc w:val="center"/>
        <w:rPr>
          <w:rFonts w:cstheme="minorHAnsi"/>
        </w:rPr>
      </w:pPr>
      <w:r w:rsidRPr="007907FA">
        <w:rPr>
          <w:rFonts w:cstheme="minorHAnsi"/>
          <w:sz w:val="24"/>
          <w:szCs w:val="24"/>
        </w:rPr>
        <w:t>Date of the Next Meeting: 7.30pm on</w:t>
      </w:r>
      <w:r w:rsidR="000B2669">
        <w:rPr>
          <w:rFonts w:cstheme="minorHAnsi"/>
          <w:sz w:val="24"/>
          <w:szCs w:val="24"/>
        </w:rPr>
        <w:t xml:space="preserve"> </w:t>
      </w:r>
      <w:r w:rsidR="005F4D72">
        <w:rPr>
          <w:rFonts w:cstheme="minorHAnsi"/>
          <w:sz w:val="24"/>
          <w:szCs w:val="24"/>
        </w:rPr>
        <w:t>Monday 7</w:t>
      </w:r>
      <w:r w:rsidR="005F4D72" w:rsidRPr="005F4D72">
        <w:rPr>
          <w:rFonts w:cstheme="minorHAnsi"/>
          <w:sz w:val="24"/>
          <w:szCs w:val="24"/>
          <w:vertAlign w:val="superscript"/>
        </w:rPr>
        <w:t>th</w:t>
      </w:r>
      <w:r w:rsidR="005F4D72">
        <w:rPr>
          <w:rFonts w:cstheme="minorHAnsi"/>
          <w:sz w:val="24"/>
          <w:szCs w:val="24"/>
        </w:rPr>
        <w:t xml:space="preserve"> </w:t>
      </w:r>
      <w:r w:rsidR="00110215">
        <w:rPr>
          <w:rFonts w:cstheme="minorHAnsi"/>
          <w:sz w:val="24"/>
          <w:szCs w:val="24"/>
        </w:rPr>
        <w:t xml:space="preserve">February </w:t>
      </w:r>
      <w:r w:rsidR="00E9191B">
        <w:rPr>
          <w:rFonts w:cstheme="minorHAnsi"/>
          <w:sz w:val="24"/>
          <w:szCs w:val="24"/>
        </w:rPr>
        <w:t>202</w:t>
      </w:r>
      <w:r w:rsidR="006F1D1B">
        <w:rPr>
          <w:rFonts w:cstheme="minorHAnsi"/>
          <w:sz w:val="24"/>
          <w:szCs w:val="24"/>
        </w:rPr>
        <w:t>2</w:t>
      </w:r>
      <w:r w:rsidR="00F95C4C">
        <w:rPr>
          <w:rFonts w:cstheme="minorHAnsi"/>
          <w:sz w:val="24"/>
          <w:szCs w:val="24"/>
        </w:rPr>
        <w:t xml:space="preserve">. </w:t>
      </w:r>
      <w:r w:rsidRPr="007907FA">
        <w:rPr>
          <w:rFonts w:cstheme="minorHAnsi"/>
          <w:sz w:val="24"/>
          <w:szCs w:val="24"/>
        </w:rPr>
        <w:t xml:space="preserve">Parish Council </w:t>
      </w:r>
      <w:r w:rsidR="00216D73">
        <w:rPr>
          <w:rFonts w:cstheme="minorHAnsi"/>
          <w:sz w:val="24"/>
          <w:szCs w:val="24"/>
        </w:rPr>
        <w:t>I</w:t>
      </w:r>
      <w:r w:rsidRPr="007907FA">
        <w:rPr>
          <w:rFonts w:cstheme="minorHAnsi"/>
          <w:sz w:val="24"/>
          <w:szCs w:val="24"/>
        </w:rPr>
        <w:t>nformation can</w:t>
      </w:r>
      <w:r w:rsidRPr="00011DF9">
        <w:rPr>
          <w:rFonts w:cstheme="minorHAnsi"/>
        </w:rPr>
        <w:t xml:space="preserve"> be </w:t>
      </w:r>
      <w:r w:rsidR="00F95C4C">
        <w:rPr>
          <w:rFonts w:cstheme="minorHAnsi"/>
        </w:rPr>
        <w:t>f</w:t>
      </w:r>
      <w:r w:rsidRPr="00011DF9">
        <w:rPr>
          <w:rFonts w:cstheme="minorHAnsi"/>
        </w:rPr>
        <w:t>ound on the internet at - https;//www.newboroughvillage.co.uk</w:t>
      </w:r>
    </w:p>
    <w:sectPr w:rsidR="000F0FD4" w:rsidRPr="00011D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5D61" w14:textId="77777777" w:rsidR="00541856" w:rsidRDefault="00541856" w:rsidP="00494F7D">
      <w:pPr>
        <w:spacing w:after="0" w:line="240" w:lineRule="auto"/>
      </w:pPr>
      <w:r>
        <w:separator/>
      </w:r>
    </w:p>
  </w:endnote>
  <w:endnote w:type="continuationSeparator" w:id="0">
    <w:p w14:paraId="0465685C" w14:textId="77777777" w:rsidR="00541856" w:rsidRDefault="00541856" w:rsidP="0049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charset w:val="00"/>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A97E" w14:textId="39BCE919" w:rsidR="00761A45" w:rsidRDefault="00761A45">
    <w:pPr>
      <w:pStyle w:val="Footer"/>
      <w:rPr>
        <w:sz w:val="16"/>
        <w:szCs w:val="16"/>
      </w:rPr>
    </w:pPr>
    <w:r w:rsidRPr="00F61EDC">
      <w:rPr>
        <w:sz w:val="16"/>
        <w:szCs w:val="16"/>
      </w:rPr>
      <w:t>Chairman…………</w:t>
    </w:r>
    <w:r>
      <w:rPr>
        <w:sz w:val="16"/>
        <w:szCs w:val="16"/>
      </w:rPr>
      <w:t xml:space="preserve">…………………………………….                                                                         </w:t>
    </w:r>
    <w:r w:rsidRPr="00F61EDC">
      <w:rPr>
        <w:sz w:val="16"/>
        <w:szCs w:val="16"/>
      </w:rPr>
      <w:t xml:space="preserve">Newborough Parish Council Meeting </w:t>
    </w:r>
    <w:r w:rsidR="007C7577">
      <w:rPr>
        <w:sz w:val="16"/>
        <w:szCs w:val="16"/>
      </w:rPr>
      <w:t>10</w:t>
    </w:r>
    <w:r w:rsidR="007C7577" w:rsidRPr="007C7577">
      <w:rPr>
        <w:sz w:val="16"/>
        <w:szCs w:val="16"/>
        <w:vertAlign w:val="superscript"/>
      </w:rPr>
      <w:t>th</w:t>
    </w:r>
    <w:r w:rsidR="007C7577">
      <w:rPr>
        <w:sz w:val="16"/>
        <w:szCs w:val="16"/>
      </w:rPr>
      <w:t xml:space="preserve"> January 2022</w:t>
    </w:r>
  </w:p>
  <w:p w14:paraId="044DC53D" w14:textId="77777777" w:rsidR="00761A45" w:rsidRPr="00F61EDC" w:rsidRDefault="00761A4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2D35" w14:textId="77777777" w:rsidR="00541856" w:rsidRDefault="00541856" w:rsidP="00494F7D">
      <w:pPr>
        <w:spacing w:after="0" w:line="240" w:lineRule="auto"/>
      </w:pPr>
      <w:r>
        <w:separator/>
      </w:r>
    </w:p>
  </w:footnote>
  <w:footnote w:type="continuationSeparator" w:id="0">
    <w:p w14:paraId="0834DEBA" w14:textId="77777777" w:rsidR="00541856" w:rsidRDefault="00541856" w:rsidP="0049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62B" w14:textId="017DE68A" w:rsidR="00761A45" w:rsidRDefault="00541856">
    <w:pPr>
      <w:pStyle w:val="Header"/>
      <w:jc w:val="right"/>
    </w:pPr>
    <w:sdt>
      <w:sdtPr>
        <w:id w:val="-1318336367"/>
        <w:docPartObj>
          <w:docPartGallery w:val="Page Numbers (Top of Page)"/>
          <w:docPartUnique/>
        </w:docPartObj>
      </w:sdtPr>
      <w:sdtEndPr/>
      <w:sdtContent>
        <w:r w:rsidR="00761A45">
          <w:t xml:space="preserve">Page </w:t>
        </w:r>
        <w:r w:rsidR="00761A45">
          <w:rPr>
            <w:b/>
            <w:bCs/>
            <w:sz w:val="24"/>
            <w:szCs w:val="24"/>
          </w:rPr>
          <w:fldChar w:fldCharType="begin"/>
        </w:r>
        <w:r w:rsidR="00761A45">
          <w:rPr>
            <w:b/>
            <w:bCs/>
          </w:rPr>
          <w:instrText xml:space="preserve"> PAGE </w:instrText>
        </w:r>
        <w:r w:rsidR="00761A45">
          <w:rPr>
            <w:b/>
            <w:bCs/>
            <w:sz w:val="24"/>
            <w:szCs w:val="24"/>
          </w:rPr>
          <w:fldChar w:fldCharType="separate"/>
        </w:r>
        <w:r w:rsidR="00761A45">
          <w:rPr>
            <w:b/>
            <w:bCs/>
            <w:noProof/>
          </w:rPr>
          <w:t>1</w:t>
        </w:r>
        <w:r w:rsidR="00761A45">
          <w:rPr>
            <w:b/>
            <w:bCs/>
            <w:sz w:val="24"/>
            <w:szCs w:val="24"/>
          </w:rPr>
          <w:fldChar w:fldCharType="end"/>
        </w:r>
        <w:r w:rsidR="00761A45">
          <w:t xml:space="preserve"> of </w:t>
        </w:r>
        <w:r w:rsidR="00761A45">
          <w:rPr>
            <w:b/>
            <w:bCs/>
            <w:sz w:val="24"/>
            <w:szCs w:val="24"/>
          </w:rPr>
          <w:fldChar w:fldCharType="begin"/>
        </w:r>
        <w:r w:rsidR="00761A45">
          <w:rPr>
            <w:b/>
            <w:bCs/>
          </w:rPr>
          <w:instrText xml:space="preserve"> NUMPAGES  </w:instrText>
        </w:r>
        <w:r w:rsidR="00761A45">
          <w:rPr>
            <w:b/>
            <w:bCs/>
            <w:sz w:val="24"/>
            <w:szCs w:val="24"/>
          </w:rPr>
          <w:fldChar w:fldCharType="separate"/>
        </w:r>
        <w:r w:rsidR="00761A45">
          <w:rPr>
            <w:b/>
            <w:bCs/>
            <w:noProof/>
          </w:rPr>
          <w:t>5</w:t>
        </w:r>
        <w:r w:rsidR="00761A45">
          <w:rPr>
            <w:b/>
            <w:bCs/>
            <w:sz w:val="24"/>
            <w:szCs w:val="24"/>
          </w:rPr>
          <w:fldChar w:fldCharType="end"/>
        </w:r>
      </w:sdtContent>
    </w:sdt>
  </w:p>
  <w:p w14:paraId="3B49CACD" w14:textId="77777777" w:rsidR="00761A45" w:rsidRDefault="0076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12C"/>
    <w:multiLevelType w:val="hybridMultilevel"/>
    <w:tmpl w:val="E5E04B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82468B"/>
    <w:multiLevelType w:val="hybridMultilevel"/>
    <w:tmpl w:val="F92A449A"/>
    <w:lvl w:ilvl="0" w:tplc="18D8794C">
      <w:start w:val="12"/>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3381"/>
    <w:multiLevelType w:val="hybridMultilevel"/>
    <w:tmpl w:val="40D45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4E2FB3"/>
    <w:multiLevelType w:val="hybridMultilevel"/>
    <w:tmpl w:val="30A6A68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15:restartNumberingAfterBreak="0">
    <w:nsid w:val="1A8D5182"/>
    <w:multiLevelType w:val="multilevel"/>
    <w:tmpl w:val="54885580"/>
    <w:lvl w:ilvl="0">
      <w:start w:val="1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1B653215"/>
    <w:multiLevelType w:val="hybridMultilevel"/>
    <w:tmpl w:val="2B7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90AA4"/>
    <w:multiLevelType w:val="multilevel"/>
    <w:tmpl w:val="D500F19A"/>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325108"/>
    <w:multiLevelType w:val="hybridMultilevel"/>
    <w:tmpl w:val="F6A49CAA"/>
    <w:lvl w:ilvl="0" w:tplc="CFEC2F06">
      <w:start w:val="1"/>
      <w:numFmt w:val="decimal"/>
      <w:lvlText w:val="%1."/>
      <w:lvlJc w:val="left"/>
      <w:pPr>
        <w:ind w:left="360" w:hanging="360"/>
      </w:pPr>
      <w:rPr>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107B4"/>
    <w:multiLevelType w:val="hybridMultilevel"/>
    <w:tmpl w:val="45D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2494A"/>
    <w:multiLevelType w:val="hybridMultilevel"/>
    <w:tmpl w:val="AA20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1745F"/>
    <w:multiLevelType w:val="hybridMultilevel"/>
    <w:tmpl w:val="DA7C5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649A4"/>
    <w:multiLevelType w:val="hybridMultilevel"/>
    <w:tmpl w:val="9E222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15068"/>
    <w:multiLevelType w:val="hybridMultilevel"/>
    <w:tmpl w:val="AAE235EC"/>
    <w:lvl w:ilvl="0" w:tplc="E8BAC8B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15817"/>
    <w:multiLevelType w:val="hybridMultilevel"/>
    <w:tmpl w:val="06B8408E"/>
    <w:lvl w:ilvl="0" w:tplc="3F621684">
      <w:start w:val="12"/>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177C6"/>
    <w:multiLevelType w:val="hybridMultilevel"/>
    <w:tmpl w:val="D2107174"/>
    <w:lvl w:ilvl="0" w:tplc="A198ACA6">
      <w:start w:val="16"/>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0"/>
  </w:num>
  <w:num w:numId="5">
    <w:abstractNumId w:val="11"/>
  </w:num>
  <w:num w:numId="6">
    <w:abstractNumId w:val="2"/>
  </w:num>
  <w:num w:numId="7">
    <w:abstractNumId w:val="13"/>
  </w:num>
  <w:num w:numId="8">
    <w:abstractNumId w:val="4"/>
  </w:num>
  <w:num w:numId="9">
    <w:abstractNumId w:val="1"/>
  </w:num>
  <w:num w:numId="10">
    <w:abstractNumId w:val="12"/>
  </w:num>
  <w:num w:numId="11">
    <w:abstractNumId w:val="8"/>
  </w:num>
  <w:num w:numId="12">
    <w:abstractNumId w:val="3"/>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7D"/>
    <w:rsid w:val="00000E1C"/>
    <w:rsid w:val="00001E07"/>
    <w:rsid w:val="00006626"/>
    <w:rsid w:val="00011DF9"/>
    <w:rsid w:val="0001267E"/>
    <w:rsid w:val="00015487"/>
    <w:rsid w:val="000159F3"/>
    <w:rsid w:val="00020C50"/>
    <w:rsid w:val="000215D4"/>
    <w:rsid w:val="00022AE8"/>
    <w:rsid w:val="0002382F"/>
    <w:rsid w:val="00023B41"/>
    <w:rsid w:val="000277F6"/>
    <w:rsid w:val="0003227A"/>
    <w:rsid w:val="000349BE"/>
    <w:rsid w:val="00034ADE"/>
    <w:rsid w:val="0004279D"/>
    <w:rsid w:val="000538E1"/>
    <w:rsid w:val="00054D6F"/>
    <w:rsid w:val="000603D6"/>
    <w:rsid w:val="00062384"/>
    <w:rsid w:val="000624CE"/>
    <w:rsid w:val="00067E10"/>
    <w:rsid w:val="000726D6"/>
    <w:rsid w:val="00072DB0"/>
    <w:rsid w:val="00073087"/>
    <w:rsid w:val="00084A3A"/>
    <w:rsid w:val="0008554B"/>
    <w:rsid w:val="000871ED"/>
    <w:rsid w:val="00092BED"/>
    <w:rsid w:val="000935A1"/>
    <w:rsid w:val="00097056"/>
    <w:rsid w:val="000A0A01"/>
    <w:rsid w:val="000A1CC1"/>
    <w:rsid w:val="000B16E1"/>
    <w:rsid w:val="000B2669"/>
    <w:rsid w:val="000B29DC"/>
    <w:rsid w:val="000B2CB4"/>
    <w:rsid w:val="000C2BF8"/>
    <w:rsid w:val="000C2C97"/>
    <w:rsid w:val="000C791F"/>
    <w:rsid w:val="000C7F0A"/>
    <w:rsid w:val="000D5744"/>
    <w:rsid w:val="000D5EEA"/>
    <w:rsid w:val="000E006F"/>
    <w:rsid w:val="000E0819"/>
    <w:rsid w:val="000F0FD4"/>
    <w:rsid w:val="000F2229"/>
    <w:rsid w:val="000F382C"/>
    <w:rsid w:val="000F4434"/>
    <w:rsid w:val="000F4F1C"/>
    <w:rsid w:val="000F52E9"/>
    <w:rsid w:val="001008E2"/>
    <w:rsid w:val="00100A99"/>
    <w:rsid w:val="00101E2B"/>
    <w:rsid w:val="00106C68"/>
    <w:rsid w:val="00110215"/>
    <w:rsid w:val="001103FB"/>
    <w:rsid w:val="0011117B"/>
    <w:rsid w:val="00113ADF"/>
    <w:rsid w:val="00117F80"/>
    <w:rsid w:val="001224C7"/>
    <w:rsid w:val="00122E28"/>
    <w:rsid w:val="001238FA"/>
    <w:rsid w:val="00133EE9"/>
    <w:rsid w:val="00134228"/>
    <w:rsid w:val="00135E3E"/>
    <w:rsid w:val="00137EF7"/>
    <w:rsid w:val="00145425"/>
    <w:rsid w:val="0014579D"/>
    <w:rsid w:val="00146F81"/>
    <w:rsid w:val="0015151B"/>
    <w:rsid w:val="0015454D"/>
    <w:rsid w:val="00155CD6"/>
    <w:rsid w:val="001610D9"/>
    <w:rsid w:val="00163D0A"/>
    <w:rsid w:val="00164388"/>
    <w:rsid w:val="001701BE"/>
    <w:rsid w:val="00171D3F"/>
    <w:rsid w:val="001747E4"/>
    <w:rsid w:val="00175994"/>
    <w:rsid w:val="00181369"/>
    <w:rsid w:val="001820E5"/>
    <w:rsid w:val="00184015"/>
    <w:rsid w:val="001848B4"/>
    <w:rsid w:val="00185DB2"/>
    <w:rsid w:val="00192BB3"/>
    <w:rsid w:val="00195B67"/>
    <w:rsid w:val="00197085"/>
    <w:rsid w:val="001976B0"/>
    <w:rsid w:val="001A39D3"/>
    <w:rsid w:val="001A43DC"/>
    <w:rsid w:val="001A5838"/>
    <w:rsid w:val="001A60E4"/>
    <w:rsid w:val="001A6923"/>
    <w:rsid w:val="001B14FD"/>
    <w:rsid w:val="001B4B38"/>
    <w:rsid w:val="001B565E"/>
    <w:rsid w:val="001B58F8"/>
    <w:rsid w:val="001C39BD"/>
    <w:rsid w:val="001E2F89"/>
    <w:rsid w:val="001E6F47"/>
    <w:rsid w:val="001F1A00"/>
    <w:rsid w:val="001F2932"/>
    <w:rsid w:val="001F588C"/>
    <w:rsid w:val="001F6A17"/>
    <w:rsid w:val="001F6E0D"/>
    <w:rsid w:val="00201A6A"/>
    <w:rsid w:val="00201EB8"/>
    <w:rsid w:val="00203778"/>
    <w:rsid w:val="00207C42"/>
    <w:rsid w:val="002101A3"/>
    <w:rsid w:val="00210BB7"/>
    <w:rsid w:val="0021279A"/>
    <w:rsid w:val="00215331"/>
    <w:rsid w:val="00216D73"/>
    <w:rsid w:val="00221645"/>
    <w:rsid w:val="00223A3D"/>
    <w:rsid w:val="00227FC7"/>
    <w:rsid w:val="002334A2"/>
    <w:rsid w:val="002437A7"/>
    <w:rsid w:val="00250C46"/>
    <w:rsid w:val="00250F4D"/>
    <w:rsid w:val="0025596C"/>
    <w:rsid w:val="002563C2"/>
    <w:rsid w:val="0026063C"/>
    <w:rsid w:val="0026574A"/>
    <w:rsid w:val="002660D4"/>
    <w:rsid w:val="00274FDC"/>
    <w:rsid w:val="0027660D"/>
    <w:rsid w:val="00277B07"/>
    <w:rsid w:val="00277E1A"/>
    <w:rsid w:val="0028404E"/>
    <w:rsid w:val="002851C0"/>
    <w:rsid w:val="002907F1"/>
    <w:rsid w:val="002941DA"/>
    <w:rsid w:val="00295D2D"/>
    <w:rsid w:val="00297C44"/>
    <w:rsid w:val="00297ECA"/>
    <w:rsid w:val="002A3E91"/>
    <w:rsid w:val="002C377D"/>
    <w:rsid w:val="002C41E7"/>
    <w:rsid w:val="002C7CD2"/>
    <w:rsid w:val="002D0551"/>
    <w:rsid w:val="002D5D1E"/>
    <w:rsid w:val="002D784E"/>
    <w:rsid w:val="002E3024"/>
    <w:rsid w:val="002E3091"/>
    <w:rsid w:val="002E6988"/>
    <w:rsid w:val="002F1951"/>
    <w:rsid w:val="002F1A01"/>
    <w:rsid w:val="002F2BC5"/>
    <w:rsid w:val="002F2D9D"/>
    <w:rsid w:val="002F7643"/>
    <w:rsid w:val="00302368"/>
    <w:rsid w:val="00303473"/>
    <w:rsid w:val="0030422F"/>
    <w:rsid w:val="00304D77"/>
    <w:rsid w:val="00310055"/>
    <w:rsid w:val="003105FF"/>
    <w:rsid w:val="0032172B"/>
    <w:rsid w:val="003242B6"/>
    <w:rsid w:val="00331D84"/>
    <w:rsid w:val="0033451C"/>
    <w:rsid w:val="00337772"/>
    <w:rsid w:val="00340979"/>
    <w:rsid w:val="003441E0"/>
    <w:rsid w:val="00350016"/>
    <w:rsid w:val="00350426"/>
    <w:rsid w:val="00353B37"/>
    <w:rsid w:val="0036055E"/>
    <w:rsid w:val="00364341"/>
    <w:rsid w:val="00371D89"/>
    <w:rsid w:val="00372468"/>
    <w:rsid w:val="003731D4"/>
    <w:rsid w:val="003815EB"/>
    <w:rsid w:val="00381E06"/>
    <w:rsid w:val="00381F5B"/>
    <w:rsid w:val="00381FBE"/>
    <w:rsid w:val="00382BFB"/>
    <w:rsid w:val="00384C00"/>
    <w:rsid w:val="003911B1"/>
    <w:rsid w:val="00395C55"/>
    <w:rsid w:val="003A25FF"/>
    <w:rsid w:val="003A60C0"/>
    <w:rsid w:val="003A6B1C"/>
    <w:rsid w:val="003B4845"/>
    <w:rsid w:val="003B6336"/>
    <w:rsid w:val="003C0DC1"/>
    <w:rsid w:val="003C304A"/>
    <w:rsid w:val="003D1631"/>
    <w:rsid w:val="003D7229"/>
    <w:rsid w:val="003E0356"/>
    <w:rsid w:val="003E3730"/>
    <w:rsid w:val="003E4578"/>
    <w:rsid w:val="003E76E0"/>
    <w:rsid w:val="003F6BC8"/>
    <w:rsid w:val="004014E5"/>
    <w:rsid w:val="004015FF"/>
    <w:rsid w:val="00402C0F"/>
    <w:rsid w:val="00405844"/>
    <w:rsid w:val="0041045E"/>
    <w:rsid w:val="00412BB3"/>
    <w:rsid w:val="00416B10"/>
    <w:rsid w:val="0041725B"/>
    <w:rsid w:val="004205DA"/>
    <w:rsid w:val="004447B6"/>
    <w:rsid w:val="004461C4"/>
    <w:rsid w:val="00446882"/>
    <w:rsid w:val="00454A04"/>
    <w:rsid w:val="00461695"/>
    <w:rsid w:val="00463F71"/>
    <w:rsid w:val="00465A95"/>
    <w:rsid w:val="00467FA8"/>
    <w:rsid w:val="00477F4A"/>
    <w:rsid w:val="00481B19"/>
    <w:rsid w:val="0049111B"/>
    <w:rsid w:val="0049151D"/>
    <w:rsid w:val="00494BAD"/>
    <w:rsid w:val="00494F7D"/>
    <w:rsid w:val="004A290E"/>
    <w:rsid w:val="004B02C9"/>
    <w:rsid w:val="004B3BD7"/>
    <w:rsid w:val="004B6475"/>
    <w:rsid w:val="004C03DA"/>
    <w:rsid w:val="004C1710"/>
    <w:rsid w:val="004C4309"/>
    <w:rsid w:val="004C6AFC"/>
    <w:rsid w:val="004C6E82"/>
    <w:rsid w:val="004D046E"/>
    <w:rsid w:val="004D681A"/>
    <w:rsid w:val="004D75E9"/>
    <w:rsid w:val="004D76D6"/>
    <w:rsid w:val="004E2E98"/>
    <w:rsid w:val="004E4975"/>
    <w:rsid w:val="004E4FCA"/>
    <w:rsid w:val="004E599B"/>
    <w:rsid w:val="004F2BE0"/>
    <w:rsid w:val="004F4DCB"/>
    <w:rsid w:val="004F5D69"/>
    <w:rsid w:val="004F5FC6"/>
    <w:rsid w:val="004F707B"/>
    <w:rsid w:val="00510C50"/>
    <w:rsid w:val="00511BE5"/>
    <w:rsid w:val="00514B36"/>
    <w:rsid w:val="00524CD1"/>
    <w:rsid w:val="00527546"/>
    <w:rsid w:val="00532D60"/>
    <w:rsid w:val="00533506"/>
    <w:rsid w:val="00541856"/>
    <w:rsid w:val="00542598"/>
    <w:rsid w:val="005437AE"/>
    <w:rsid w:val="00547026"/>
    <w:rsid w:val="00547718"/>
    <w:rsid w:val="005605E5"/>
    <w:rsid w:val="00566242"/>
    <w:rsid w:val="0057067E"/>
    <w:rsid w:val="00585E69"/>
    <w:rsid w:val="00590118"/>
    <w:rsid w:val="005A3491"/>
    <w:rsid w:val="005A5BAB"/>
    <w:rsid w:val="005A7431"/>
    <w:rsid w:val="005A7B61"/>
    <w:rsid w:val="005B00DA"/>
    <w:rsid w:val="005B277B"/>
    <w:rsid w:val="005B2B5C"/>
    <w:rsid w:val="005C1B88"/>
    <w:rsid w:val="005C4A9D"/>
    <w:rsid w:val="005C56A2"/>
    <w:rsid w:val="005D231E"/>
    <w:rsid w:val="005D52B8"/>
    <w:rsid w:val="005E31EF"/>
    <w:rsid w:val="005E3C54"/>
    <w:rsid w:val="005E675F"/>
    <w:rsid w:val="005E7BEF"/>
    <w:rsid w:val="005F1A14"/>
    <w:rsid w:val="005F4D72"/>
    <w:rsid w:val="005F73C7"/>
    <w:rsid w:val="006013AF"/>
    <w:rsid w:val="006020DB"/>
    <w:rsid w:val="00606347"/>
    <w:rsid w:val="006067FA"/>
    <w:rsid w:val="00607B7C"/>
    <w:rsid w:val="00610EB1"/>
    <w:rsid w:val="00610F05"/>
    <w:rsid w:val="00612D37"/>
    <w:rsid w:val="00614CB7"/>
    <w:rsid w:val="00617470"/>
    <w:rsid w:val="006201DC"/>
    <w:rsid w:val="00621281"/>
    <w:rsid w:val="00622DD1"/>
    <w:rsid w:val="00622EB3"/>
    <w:rsid w:val="006231E3"/>
    <w:rsid w:val="006242FD"/>
    <w:rsid w:val="006317F5"/>
    <w:rsid w:val="0063484A"/>
    <w:rsid w:val="00636323"/>
    <w:rsid w:val="006367F5"/>
    <w:rsid w:val="00636BC1"/>
    <w:rsid w:val="00645920"/>
    <w:rsid w:val="0064701F"/>
    <w:rsid w:val="00647D93"/>
    <w:rsid w:val="006502A0"/>
    <w:rsid w:val="00650564"/>
    <w:rsid w:val="0065357C"/>
    <w:rsid w:val="0065771A"/>
    <w:rsid w:val="00657A1B"/>
    <w:rsid w:val="00657DE5"/>
    <w:rsid w:val="0066046C"/>
    <w:rsid w:val="0066054F"/>
    <w:rsid w:val="00661335"/>
    <w:rsid w:val="006649A3"/>
    <w:rsid w:val="00681A0D"/>
    <w:rsid w:val="006835F8"/>
    <w:rsid w:val="006862A8"/>
    <w:rsid w:val="006A000E"/>
    <w:rsid w:val="006A0768"/>
    <w:rsid w:val="006A4554"/>
    <w:rsid w:val="006A56DF"/>
    <w:rsid w:val="006A72CD"/>
    <w:rsid w:val="006B22E1"/>
    <w:rsid w:val="006B2B6A"/>
    <w:rsid w:val="006B3FEF"/>
    <w:rsid w:val="006B64E4"/>
    <w:rsid w:val="006B76FA"/>
    <w:rsid w:val="006C07A7"/>
    <w:rsid w:val="006C7799"/>
    <w:rsid w:val="006D1CC6"/>
    <w:rsid w:val="006D32BC"/>
    <w:rsid w:val="006D5E8D"/>
    <w:rsid w:val="006E285A"/>
    <w:rsid w:val="006E6B22"/>
    <w:rsid w:val="006F12FF"/>
    <w:rsid w:val="006F1D1B"/>
    <w:rsid w:val="006F5A4C"/>
    <w:rsid w:val="00700DDC"/>
    <w:rsid w:val="0070680A"/>
    <w:rsid w:val="00706FCA"/>
    <w:rsid w:val="007075B9"/>
    <w:rsid w:val="0071027F"/>
    <w:rsid w:val="00721FF5"/>
    <w:rsid w:val="007257FB"/>
    <w:rsid w:val="007300B4"/>
    <w:rsid w:val="00732C74"/>
    <w:rsid w:val="0073689C"/>
    <w:rsid w:val="00740BFA"/>
    <w:rsid w:val="00744F66"/>
    <w:rsid w:val="00745A83"/>
    <w:rsid w:val="00753C85"/>
    <w:rsid w:val="00761A45"/>
    <w:rsid w:val="00761B84"/>
    <w:rsid w:val="00766187"/>
    <w:rsid w:val="00770D08"/>
    <w:rsid w:val="007745EA"/>
    <w:rsid w:val="00776C48"/>
    <w:rsid w:val="00781E6F"/>
    <w:rsid w:val="007822CD"/>
    <w:rsid w:val="007907FA"/>
    <w:rsid w:val="00792B0F"/>
    <w:rsid w:val="007A054A"/>
    <w:rsid w:val="007A0DF1"/>
    <w:rsid w:val="007A1889"/>
    <w:rsid w:val="007B0AA2"/>
    <w:rsid w:val="007B0C62"/>
    <w:rsid w:val="007B342A"/>
    <w:rsid w:val="007B352A"/>
    <w:rsid w:val="007C7577"/>
    <w:rsid w:val="007D0845"/>
    <w:rsid w:val="007D3AF7"/>
    <w:rsid w:val="007D3FF3"/>
    <w:rsid w:val="007D5C24"/>
    <w:rsid w:val="007E0474"/>
    <w:rsid w:val="007E774A"/>
    <w:rsid w:val="007F68BB"/>
    <w:rsid w:val="008026D8"/>
    <w:rsid w:val="008143A2"/>
    <w:rsid w:val="0081477F"/>
    <w:rsid w:val="0081614A"/>
    <w:rsid w:val="00816F73"/>
    <w:rsid w:val="00817367"/>
    <w:rsid w:val="00824E8F"/>
    <w:rsid w:val="00825845"/>
    <w:rsid w:val="00826B7F"/>
    <w:rsid w:val="00827EEC"/>
    <w:rsid w:val="00827F39"/>
    <w:rsid w:val="008316EA"/>
    <w:rsid w:val="00834368"/>
    <w:rsid w:val="00842E78"/>
    <w:rsid w:val="008471BC"/>
    <w:rsid w:val="008509C4"/>
    <w:rsid w:val="0085320C"/>
    <w:rsid w:val="008644D4"/>
    <w:rsid w:val="008648BE"/>
    <w:rsid w:val="0086787A"/>
    <w:rsid w:val="0087662A"/>
    <w:rsid w:val="0087710A"/>
    <w:rsid w:val="008809A9"/>
    <w:rsid w:val="00881F7A"/>
    <w:rsid w:val="0089095C"/>
    <w:rsid w:val="008910A2"/>
    <w:rsid w:val="00891242"/>
    <w:rsid w:val="00891480"/>
    <w:rsid w:val="008A0EBD"/>
    <w:rsid w:val="008A0ECF"/>
    <w:rsid w:val="008A0EE3"/>
    <w:rsid w:val="008A636C"/>
    <w:rsid w:val="008A6FA8"/>
    <w:rsid w:val="008B0BD1"/>
    <w:rsid w:val="008B76A6"/>
    <w:rsid w:val="008C14EE"/>
    <w:rsid w:val="008C42DA"/>
    <w:rsid w:val="008C48E8"/>
    <w:rsid w:val="008C62F4"/>
    <w:rsid w:val="008D26AC"/>
    <w:rsid w:val="008E004D"/>
    <w:rsid w:val="008E0D9A"/>
    <w:rsid w:val="00900384"/>
    <w:rsid w:val="0090170A"/>
    <w:rsid w:val="00902F97"/>
    <w:rsid w:val="00903336"/>
    <w:rsid w:val="00905C28"/>
    <w:rsid w:val="00906691"/>
    <w:rsid w:val="00914B7E"/>
    <w:rsid w:val="00914E3B"/>
    <w:rsid w:val="00916549"/>
    <w:rsid w:val="009176A8"/>
    <w:rsid w:val="00923121"/>
    <w:rsid w:val="00924A4E"/>
    <w:rsid w:val="00925164"/>
    <w:rsid w:val="00930E00"/>
    <w:rsid w:val="00932CA5"/>
    <w:rsid w:val="009358EF"/>
    <w:rsid w:val="00941A1D"/>
    <w:rsid w:val="00944D20"/>
    <w:rsid w:val="00945D91"/>
    <w:rsid w:val="00946760"/>
    <w:rsid w:val="009476C4"/>
    <w:rsid w:val="00947BD0"/>
    <w:rsid w:val="00950E81"/>
    <w:rsid w:val="009543FC"/>
    <w:rsid w:val="00956837"/>
    <w:rsid w:val="00962592"/>
    <w:rsid w:val="009636A7"/>
    <w:rsid w:val="009707BB"/>
    <w:rsid w:val="00971CDF"/>
    <w:rsid w:val="0097676B"/>
    <w:rsid w:val="00982F32"/>
    <w:rsid w:val="00983337"/>
    <w:rsid w:val="009833B4"/>
    <w:rsid w:val="009900BA"/>
    <w:rsid w:val="009A1864"/>
    <w:rsid w:val="009A2EDE"/>
    <w:rsid w:val="009A2F67"/>
    <w:rsid w:val="009A408E"/>
    <w:rsid w:val="009A63CC"/>
    <w:rsid w:val="009A71CA"/>
    <w:rsid w:val="009B1244"/>
    <w:rsid w:val="009B23FD"/>
    <w:rsid w:val="009B5CCB"/>
    <w:rsid w:val="009B64FB"/>
    <w:rsid w:val="009C0CB7"/>
    <w:rsid w:val="009C4F84"/>
    <w:rsid w:val="009D107C"/>
    <w:rsid w:val="009E257E"/>
    <w:rsid w:val="009E2E0E"/>
    <w:rsid w:val="009E7632"/>
    <w:rsid w:val="009F1E9B"/>
    <w:rsid w:val="009F3DB3"/>
    <w:rsid w:val="009F3DEE"/>
    <w:rsid w:val="009F7EB8"/>
    <w:rsid w:val="00A075FB"/>
    <w:rsid w:val="00A1014F"/>
    <w:rsid w:val="00A11B75"/>
    <w:rsid w:val="00A11D42"/>
    <w:rsid w:val="00A268D9"/>
    <w:rsid w:val="00A26E6B"/>
    <w:rsid w:val="00A32395"/>
    <w:rsid w:val="00A37BAC"/>
    <w:rsid w:val="00A43F05"/>
    <w:rsid w:val="00A443DE"/>
    <w:rsid w:val="00A447AE"/>
    <w:rsid w:val="00A453AD"/>
    <w:rsid w:val="00A45B62"/>
    <w:rsid w:val="00A46022"/>
    <w:rsid w:val="00A50D02"/>
    <w:rsid w:val="00A5125C"/>
    <w:rsid w:val="00A528C5"/>
    <w:rsid w:val="00A530FF"/>
    <w:rsid w:val="00A5364D"/>
    <w:rsid w:val="00A545CE"/>
    <w:rsid w:val="00A55E88"/>
    <w:rsid w:val="00A6357F"/>
    <w:rsid w:val="00A71156"/>
    <w:rsid w:val="00A74242"/>
    <w:rsid w:val="00A8086C"/>
    <w:rsid w:val="00A8191A"/>
    <w:rsid w:val="00A830FA"/>
    <w:rsid w:val="00A83332"/>
    <w:rsid w:val="00A87AAE"/>
    <w:rsid w:val="00A91DDC"/>
    <w:rsid w:val="00A928E8"/>
    <w:rsid w:val="00AA468A"/>
    <w:rsid w:val="00AB1D7C"/>
    <w:rsid w:val="00AB55BE"/>
    <w:rsid w:val="00AC6CC4"/>
    <w:rsid w:val="00AC78CD"/>
    <w:rsid w:val="00AC7DD7"/>
    <w:rsid w:val="00AD7C8D"/>
    <w:rsid w:val="00AE2537"/>
    <w:rsid w:val="00AE3081"/>
    <w:rsid w:val="00AE4790"/>
    <w:rsid w:val="00AF035C"/>
    <w:rsid w:val="00AF3694"/>
    <w:rsid w:val="00AF3E87"/>
    <w:rsid w:val="00AF3F46"/>
    <w:rsid w:val="00AF3F9C"/>
    <w:rsid w:val="00B01554"/>
    <w:rsid w:val="00B02C35"/>
    <w:rsid w:val="00B14A02"/>
    <w:rsid w:val="00B154D0"/>
    <w:rsid w:val="00B22724"/>
    <w:rsid w:val="00B347E3"/>
    <w:rsid w:val="00B36A02"/>
    <w:rsid w:val="00B433A3"/>
    <w:rsid w:val="00B45798"/>
    <w:rsid w:val="00B45FC0"/>
    <w:rsid w:val="00B521BE"/>
    <w:rsid w:val="00B6325D"/>
    <w:rsid w:val="00B65740"/>
    <w:rsid w:val="00B66AF2"/>
    <w:rsid w:val="00B7013C"/>
    <w:rsid w:val="00B71361"/>
    <w:rsid w:val="00B80E61"/>
    <w:rsid w:val="00B8473E"/>
    <w:rsid w:val="00B87051"/>
    <w:rsid w:val="00B92CD3"/>
    <w:rsid w:val="00BA595A"/>
    <w:rsid w:val="00BB7E9F"/>
    <w:rsid w:val="00BC09F1"/>
    <w:rsid w:val="00BC32F0"/>
    <w:rsid w:val="00BC4292"/>
    <w:rsid w:val="00BD08C6"/>
    <w:rsid w:val="00BD2DDC"/>
    <w:rsid w:val="00BD4A49"/>
    <w:rsid w:val="00BE3751"/>
    <w:rsid w:val="00BE6BC2"/>
    <w:rsid w:val="00BF0C36"/>
    <w:rsid w:val="00BF3D9E"/>
    <w:rsid w:val="00BF5331"/>
    <w:rsid w:val="00BF7EE5"/>
    <w:rsid w:val="00C000E5"/>
    <w:rsid w:val="00C02D07"/>
    <w:rsid w:val="00C03C3E"/>
    <w:rsid w:val="00C05FD1"/>
    <w:rsid w:val="00C12FFB"/>
    <w:rsid w:val="00C1595E"/>
    <w:rsid w:val="00C16B88"/>
    <w:rsid w:val="00C21CD0"/>
    <w:rsid w:val="00C225F9"/>
    <w:rsid w:val="00C23A14"/>
    <w:rsid w:val="00C23A92"/>
    <w:rsid w:val="00C24263"/>
    <w:rsid w:val="00C2443A"/>
    <w:rsid w:val="00C24814"/>
    <w:rsid w:val="00C27262"/>
    <w:rsid w:val="00C314EA"/>
    <w:rsid w:val="00C31D62"/>
    <w:rsid w:val="00C31F13"/>
    <w:rsid w:val="00C34421"/>
    <w:rsid w:val="00C35A01"/>
    <w:rsid w:val="00C41D10"/>
    <w:rsid w:val="00C42D4B"/>
    <w:rsid w:val="00C4465C"/>
    <w:rsid w:val="00C47064"/>
    <w:rsid w:val="00C473C2"/>
    <w:rsid w:val="00C47A8D"/>
    <w:rsid w:val="00C51C42"/>
    <w:rsid w:val="00C569AB"/>
    <w:rsid w:val="00C609F1"/>
    <w:rsid w:val="00C61FAE"/>
    <w:rsid w:val="00C63CB6"/>
    <w:rsid w:val="00C651B9"/>
    <w:rsid w:val="00C65D4F"/>
    <w:rsid w:val="00C712C6"/>
    <w:rsid w:val="00C7398D"/>
    <w:rsid w:val="00C7409D"/>
    <w:rsid w:val="00C74711"/>
    <w:rsid w:val="00C770B4"/>
    <w:rsid w:val="00C8021F"/>
    <w:rsid w:val="00C80648"/>
    <w:rsid w:val="00C8729B"/>
    <w:rsid w:val="00C930E9"/>
    <w:rsid w:val="00C93F22"/>
    <w:rsid w:val="00C956DC"/>
    <w:rsid w:val="00CA0B5A"/>
    <w:rsid w:val="00CA0BD5"/>
    <w:rsid w:val="00CA1509"/>
    <w:rsid w:val="00CA38C3"/>
    <w:rsid w:val="00CA3956"/>
    <w:rsid w:val="00CA5A1E"/>
    <w:rsid w:val="00CA6A46"/>
    <w:rsid w:val="00CB0872"/>
    <w:rsid w:val="00CB2484"/>
    <w:rsid w:val="00CB4215"/>
    <w:rsid w:val="00CC2376"/>
    <w:rsid w:val="00CC2ECA"/>
    <w:rsid w:val="00CD2197"/>
    <w:rsid w:val="00CE3214"/>
    <w:rsid w:val="00CE3C90"/>
    <w:rsid w:val="00CF0A94"/>
    <w:rsid w:val="00CF1F14"/>
    <w:rsid w:val="00CF31C5"/>
    <w:rsid w:val="00D00055"/>
    <w:rsid w:val="00D02A78"/>
    <w:rsid w:val="00D03A95"/>
    <w:rsid w:val="00D04F27"/>
    <w:rsid w:val="00D05E5F"/>
    <w:rsid w:val="00D13639"/>
    <w:rsid w:val="00D140A1"/>
    <w:rsid w:val="00D16D42"/>
    <w:rsid w:val="00D17EF3"/>
    <w:rsid w:val="00D21A66"/>
    <w:rsid w:val="00D24326"/>
    <w:rsid w:val="00D3621B"/>
    <w:rsid w:val="00D40820"/>
    <w:rsid w:val="00D415AE"/>
    <w:rsid w:val="00D42514"/>
    <w:rsid w:val="00D44A29"/>
    <w:rsid w:val="00D451D5"/>
    <w:rsid w:val="00D45D91"/>
    <w:rsid w:val="00D46088"/>
    <w:rsid w:val="00D470D6"/>
    <w:rsid w:val="00D47A72"/>
    <w:rsid w:val="00D51F00"/>
    <w:rsid w:val="00D61FD0"/>
    <w:rsid w:val="00D65059"/>
    <w:rsid w:val="00D65ECD"/>
    <w:rsid w:val="00D73D80"/>
    <w:rsid w:val="00D747C1"/>
    <w:rsid w:val="00D77D81"/>
    <w:rsid w:val="00D8381E"/>
    <w:rsid w:val="00D8457D"/>
    <w:rsid w:val="00D87262"/>
    <w:rsid w:val="00D90236"/>
    <w:rsid w:val="00D90F2C"/>
    <w:rsid w:val="00D94FC4"/>
    <w:rsid w:val="00D95A9E"/>
    <w:rsid w:val="00D9636D"/>
    <w:rsid w:val="00DA4B79"/>
    <w:rsid w:val="00DA4C0A"/>
    <w:rsid w:val="00DA66F1"/>
    <w:rsid w:val="00DB00E5"/>
    <w:rsid w:val="00DB02CD"/>
    <w:rsid w:val="00DB4D06"/>
    <w:rsid w:val="00DB6219"/>
    <w:rsid w:val="00DC3E50"/>
    <w:rsid w:val="00DC6BC1"/>
    <w:rsid w:val="00DD78F7"/>
    <w:rsid w:val="00DE0B0C"/>
    <w:rsid w:val="00DE1BB1"/>
    <w:rsid w:val="00DE2DAC"/>
    <w:rsid w:val="00DE6DC0"/>
    <w:rsid w:val="00DF3633"/>
    <w:rsid w:val="00DF43B2"/>
    <w:rsid w:val="00DF51AB"/>
    <w:rsid w:val="00DF5381"/>
    <w:rsid w:val="00DF6B23"/>
    <w:rsid w:val="00E05F5D"/>
    <w:rsid w:val="00E07878"/>
    <w:rsid w:val="00E1306B"/>
    <w:rsid w:val="00E133A7"/>
    <w:rsid w:val="00E13566"/>
    <w:rsid w:val="00E14E0A"/>
    <w:rsid w:val="00E15035"/>
    <w:rsid w:val="00E15315"/>
    <w:rsid w:val="00E172C1"/>
    <w:rsid w:val="00E174C1"/>
    <w:rsid w:val="00E20096"/>
    <w:rsid w:val="00E21F41"/>
    <w:rsid w:val="00E30FDE"/>
    <w:rsid w:val="00E43768"/>
    <w:rsid w:val="00E44500"/>
    <w:rsid w:val="00E50148"/>
    <w:rsid w:val="00E545E9"/>
    <w:rsid w:val="00E56E3F"/>
    <w:rsid w:val="00E57689"/>
    <w:rsid w:val="00E616A2"/>
    <w:rsid w:val="00E634E9"/>
    <w:rsid w:val="00E66C49"/>
    <w:rsid w:val="00E718FC"/>
    <w:rsid w:val="00E74058"/>
    <w:rsid w:val="00E752A6"/>
    <w:rsid w:val="00E82F0B"/>
    <w:rsid w:val="00E837C5"/>
    <w:rsid w:val="00E86346"/>
    <w:rsid w:val="00E87E12"/>
    <w:rsid w:val="00E9191B"/>
    <w:rsid w:val="00E92730"/>
    <w:rsid w:val="00EA00A9"/>
    <w:rsid w:val="00EA0483"/>
    <w:rsid w:val="00EA0978"/>
    <w:rsid w:val="00EA2C7B"/>
    <w:rsid w:val="00EA4537"/>
    <w:rsid w:val="00EA50B4"/>
    <w:rsid w:val="00EB05FC"/>
    <w:rsid w:val="00EB4C93"/>
    <w:rsid w:val="00EB5992"/>
    <w:rsid w:val="00EC315E"/>
    <w:rsid w:val="00EC3325"/>
    <w:rsid w:val="00EC53A9"/>
    <w:rsid w:val="00EC70D1"/>
    <w:rsid w:val="00EC7DB4"/>
    <w:rsid w:val="00ED02DA"/>
    <w:rsid w:val="00ED161B"/>
    <w:rsid w:val="00ED437E"/>
    <w:rsid w:val="00EE042F"/>
    <w:rsid w:val="00EE0932"/>
    <w:rsid w:val="00EE325D"/>
    <w:rsid w:val="00EE6CC6"/>
    <w:rsid w:val="00EF17BD"/>
    <w:rsid w:val="00EF3588"/>
    <w:rsid w:val="00EF4C16"/>
    <w:rsid w:val="00EF53F3"/>
    <w:rsid w:val="00EF55AE"/>
    <w:rsid w:val="00EF70AD"/>
    <w:rsid w:val="00EF71E2"/>
    <w:rsid w:val="00F003D6"/>
    <w:rsid w:val="00F008DE"/>
    <w:rsid w:val="00F01AE6"/>
    <w:rsid w:val="00F021E9"/>
    <w:rsid w:val="00F1049D"/>
    <w:rsid w:val="00F1271F"/>
    <w:rsid w:val="00F15690"/>
    <w:rsid w:val="00F33065"/>
    <w:rsid w:val="00F40FE3"/>
    <w:rsid w:val="00F422D9"/>
    <w:rsid w:val="00F44103"/>
    <w:rsid w:val="00F45E60"/>
    <w:rsid w:val="00F52786"/>
    <w:rsid w:val="00F52952"/>
    <w:rsid w:val="00F54A3C"/>
    <w:rsid w:val="00F5525E"/>
    <w:rsid w:val="00F56B67"/>
    <w:rsid w:val="00F60A71"/>
    <w:rsid w:val="00F61EDC"/>
    <w:rsid w:val="00F64D07"/>
    <w:rsid w:val="00F65049"/>
    <w:rsid w:val="00F720F5"/>
    <w:rsid w:val="00F7235D"/>
    <w:rsid w:val="00F75CC4"/>
    <w:rsid w:val="00F91ACE"/>
    <w:rsid w:val="00F9245C"/>
    <w:rsid w:val="00F93AB0"/>
    <w:rsid w:val="00F94560"/>
    <w:rsid w:val="00F94F72"/>
    <w:rsid w:val="00F95C4C"/>
    <w:rsid w:val="00F97AB3"/>
    <w:rsid w:val="00FA200C"/>
    <w:rsid w:val="00FA57C8"/>
    <w:rsid w:val="00FA5FD1"/>
    <w:rsid w:val="00FA76C3"/>
    <w:rsid w:val="00FB2AFE"/>
    <w:rsid w:val="00FB5FD0"/>
    <w:rsid w:val="00FB7339"/>
    <w:rsid w:val="00FC3F53"/>
    <w:rsid w:val="00FD025D"/>
    <w:rsid w:val="00FD1403"/>
    <w:rsid w:val="00FD26A6"/>
    <w:rsid w:val="00FD54CB"/>
    <w:rsid w:val="00FD554C"/>
    <w:rsid w:val="00FE3319"/>
    <w:rsid w:val="00FF0AC6"/>
    <w:rsid w:val="00FF1B90"/>
    <w:rsid w:val="00FF2AF6"/>
    <w:rsid w:val="00FF3DBA"/>
    <w:rsid w:val="00FF4A09"/>
    <w:rsid w:val="00FF581C"/>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ED7C"/>
  <w15:chartTrackingRefBased/>
  <w15:docId w15:val="{5ACBCC1E-1027-43DF-99A8-FA0C770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B5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2B5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7D"/>
  </w:style>
  <w:style w:type="paragraph" w:styleId="Footer">
    <w:name w:val="footer"/>
    <w:basedOn w:val="Normal"/>
    <w:link w:val="FooterChar"/>
    <w:uiPriority w:val="99"/>
    <w:unhideWhenUsed/>
    <w:rsid w:val="00494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7D"/>
  </w:style>
  <w:style w:type="table" w:styleId="TableGrid">
    <w:name w:val="Table Grid"/>
    <w:basedOn w:val="TableNormal"/>
    <w:uiPriority w:val="1"/>
    <w:rsid w:val="0049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84"/>
    <w:pPr>
      <w:ind w:left="720"/>
      <w:contextualSpacing/>
    </w:pPr>
  </w:style>
  <w:style w:type="paragraph" w:styleId="BalloonText">
    <w:name w:val="Balloon Text"/>
    <w:basedOn w:val="Normal"/>
    <w:link w:val="BalloonTextChar"/>
    <w:uiPriority w:val="99"/>
    <w:semiHidden/>
    <w:unhideWhenUsed/>
    <w:rsid w:val="00CF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C5"/>
    <w:rPr>
      <w:rFonts w:ascii="Segoe UI" w:hAnsi="Segoe UI" w:cs="Segoe UI"/>
      <w:sz w:val="18"/>
      <w:szCs w:val="18"/>
    </w:rPr>
  </w:style>
  <w:style w:type="paragraph" w:styleId="NormalWeb">
    <w:name w:val="Normal (Web)"/>
    <w:basedOn w:val="Normal"/>
    <w:uiPriority w:val="99"/>
    <w:unhideWhenUsed/>
    <w:rsid w:val="00B14A02"/>
    <w:pPr>
      <w:spacing w:before="100" w:beforeAutospacing="1" w:after="100" w:afterAutospacing="1" w:line="240" w:lineRule="auto"/>
    </w:pPr>
    <w:rPr>
      <w:rFonts w:ascii="Calibri" w:eastAsiaTheme="minorEastAsia" w:hAnsi="Calibri" w:cs="Calibri"/>
      <w:lang w:eastAsia="en-GB"/>
    </w:rPr>
  </w:style>
  <w:style w:type="character" w:customStyle="1" w:styleId="Heading1Char">
    <w:name w:val="Heading 1 Char"/>
    <w:basedOn w:val="DefaultParagraphFont"/>
    <w:link w:val="Heading1"/>
    <w:uiPriority w:val="9"/>
    <w:rsid w:val="005B2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2B5C"/>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9B64FB"/>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5C1B88"/>
    <w:rPr>
      <w:color w:val="0000FF"/>
      <w:u w:val="single"/>
    </w:rPr>
  </w:style>
  <w:style w:type="paragraph" w:styleId="NoSpacing">
    <w:name w:val="No Spacing"/>
    <w:uiPriority w:val="1"/>
    <w:qFormat/>
    <w:rsid w:val="00302368"/>
    <w:pPr>
      <w:spacing w:after="0" w:line="240" w:lineRule="auto"/>
    </w:pPr>
  </w:style>
  <w:style w:type="paragraph" w:customStyle="1" w:styleId="Salutation2">
    <w:name w:val="Salutation2"/>
    <w:basedOn w:val="Normal"/>
    <w:rsid w:val="00A50D02"/>
    <w:pPr>
      <w:spacing w:after="0" w:line="240" w:lineRule="auto"/>
    </w:pPr>
    <w:rPr>
      <w:rFonts w:ascii="Gill Sans" w:eastAsia="Times New Roman" w:hAnsi="Gill Sans" w:cs="Times New Roman"/>
      <w:szCs w:val="20"/>
    </w:rPr>
  </w:style>
  <w:style w:type="paragraph" w:styleId="PlainText">
    <w:name w:val="Plain Text"/>
    <w:basedOn w:val="Normal"/>
    <w:link w:val="PlainTextChar"/>
    <w:uiPriority w:val="99"/>
    <w:unhideWhenUsed/>
    <w:rsid w:val="00A530F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A530FF"/>
    <w:rPr>
      <w:rFonts w:ascii="Arial" w:hAnsi="Arial" w:cs="Arial"/>
      <w:sz w:val="24"/>
      <w:szCs w:val="24"/>
    </w:rPr>
  </w:style>
  <w:style w:type="paragraph" w:customStyle="1" w:styleId="font8">
    <w:name w:val="font_8"/>
    <w:basedOn w:val="Normal"/>
    <w:rsid w:val="005B00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407">
      <w:bodyDiv w:val="1"/>
      <w:marLeft w:val="0"/>
      <w:marRight w:val="0"/>
      <w:marTop w:val="0"/>
      <w:marBottom w:val="0"/>
      <w:divBdr>
        <w:top w:val="none" w:sz="0" w:space="0" w:color="auto"/>
        <w:left w:val="none" w:sz="0" w:space="0" w:color="auto"/>
        <w:bottom w:val="none" w:sz="0" w:space="0" w:color="auto"/>
        <w:right w:val="none" w:sz="0" w:space="0" w:color="auto"/>
      </w:divBdr>
    </w:div>
    <w:div w:id="23405492">
      <w:bodyDiv w:val="1"/>
      <w:marLeft w:val="0"/>
      <w:marRight w:val="0"/>
      <w:marTop w:val="0"/>
      <w:marBottom w:val="0"/>
      <w:divBdr>
        <w:top w:val="none" w:sz="0" w:space="0" w:color="auto"/>
        <w:left w:val="none" w:sz="0" w:space="0" w:color="auto"/>
        <w:bottom w:val="none" w:sz="0" w:space="0" w:color="auto"/>
        <w:right w:val="none" w:sz="0" w:space="0" w:color="auto"/>
      </w:divBdr>
    </w:div>
    <w:div w:id="436678676">
      <w:bodyDiv w:val="1"/>
      <w:marLeft w:val="0"/>
      <w:marRight w:val="0"/>
      <w:marTop w:val="0"/>
      <w:marBottom w:val="0"/>
      <w:divBdr>
        <w:top w:val="none" w:sz="0" w:space="0" w:color="auto"/>
        <w:left w:val="none" w:sz="0" w:space="0" w:color="auto"/>
        <w:bottom w:val="none" w:sz="0" w:space="0" w:color="auto"/>
        <w:right w:val="none" w:sz="0" w:space="0" w:color="auto"/>
      </w:divBdr>
    </w:div>
    <w:div w:id="676034310">
      <w:bodyDiv w:val="1"/>
      <w:marLeft w:val="0"/>
      <w:marRight w:val="0"/>
      <w:marTop w:val="0"/>
      <w:marBottom w:val="0"/>
      <w:divBdr>
        <w:top w:val="none" w:sz="0" w:space="0" w:color="auto"/>
        <w:left w:val="none" w:sz="0" w:space="0" w:color="auto"/>
        <w:bottom w:val="none" w:sz="0" w:space="0" w:color="auto"/>
        <w:right w:val="none" w:sz="0" w:space="0" w:color="auto"/>
      </w:divBdr>
    </w:div>
    <w:div w:id="742066227">
      <w:bodyDiv w:val="1"/>
      <w:marLeft w:val="0"/>
      <w:marRight w:val="0"/>
      <w:marTop w:val="0"/>
      <w:marBottom w:val="0"/>
      <w:divBdr>
        <w:top w:val="none" w:sz="0" w:space="0" w:color="auto"/>
        <w:left w:val="none" w:sz="0" w:space="0" w:color="auto"/>
        <w:bottom w:val="none" w:sz="0" w:space="0" w:color="auto"/>
        <w:right w:val="none" w:sz="0" w:space="0" w:color="auto"/>
      </w:divBdr>
    </w:div>
    <w:div w:id="908342058">
      <w:bodyDiv w:val="1"/>
      <w:marLeft w:val="0"/>
      <w:marRight w:val="0"/>
      <w:marTop w:val="0"/>
      <w:marBottom w:val="0"/>
      <w:divBdr>
        <w:top w:val="none" w:sz="0" w:space="0" w:color="auto"/>
        <w:left w:val="none" w:sz="0" w:space="0" w:color="auto"/>
        <w:bottom w:val="none" w:sz="0" w:space="0" w:color="auto"/>
        <w:right w:val="none" w:sz="0" w:space="0" w:color="auto"/>
      </w:divBdr>
    </w:div>
    <w:div w:id="940644243">
      <w:bodyDiv w:val="1"/>
      <w:marLeft w:val="0"/>
      <w:marRight w:val="0"/>
      <w:marTop w:val="0"/>
      <w:marBottom w:val="0"/>
      <w:divBdr>
        <w:top w:val="none" w:sz="0" w:space="0" w:color="auto"/>
        <w:left w:val="none" w:sz="0" w:space="0" w:color="auto"/>
        <w:bottom w:val="none" w:sz="0" w:space="0" w:color="auto"/>
        <w:right w:val="none" w:sz="0" w:space="0" w:color="auto"/>
      </w:divBdr>
    </w:div>
    <w:div w:id="954016632">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
    <w:div w:id="1001205135">
      <w:bodyDiv w:val="1"/>
      <w:marLeft w:val="0"/>
      <w:marRight w:val="0"/>
      <w:marTop w:val="0"/>
      <w:marBottom w:val="0"/>
      <w:divBdr>
        <w:top w:val="none" w:sz="0" w:space="0" w:color="auto"/>
        <w:left w:val="none" w:sz="0" w:space="0" w:color="auto"/>
        <w:bottom w:val="none" w:sz="0" w:space="0" w:color="auto"/>
        <w:right w:val="none" w:sz="0" w:space="0" w:color="auto"/>
      </w:divBdr>
    </w:div>
    <w:div w:id="1034694155">
      <w:bodyDiv w:val="1"/>
      <w:marLeft w:val="0"/>
      <w:marRight w:val="0"/>
      <w:marTop w:val="0"/>
      <w:marBottom w:val="0"/>
      <w:divBdr>
        <w:top w:val="none" w:sz="0" w:space="0" w:color="auto"/>
        <w:left w:val="none" w:sz="0" w:space="0" w:color="auto"/>
        <w:bottom w:val="none" w:sz="0" w:space="0" w:color="auto"/>
        <w:right w:val="none" w:sz="0" w:space="0" w:color="auto"/>
      </w:divBdr>
    </w:div>
    <w:div w:id="1036199706">
      <w:bodyDiv w:val="1"/>
      <w:marLeft w:val="0"/>
      <w:marRight w:val="0"/>
      <w:marTop w:val="0"/>
      <w:marBottom w:val="0"/>
      <w:divBdr>
        <w:top w:val="none" w:sz="0" w:space="0" w:color="auto"/>
        <w:left w:val="none" w:sz="0" w:space="0" w:color="auto"/>
        <w:bottom w:val="none" w:sz="0" w:space="0" w:color="auto"/>
        <w:right w:val="none" w:sz="0" w:space="0" w:color="auto"/>
      </w:divBdr>
    </w:div>
    <w:div w:id="1247610903">
      <w:bodyDiv w:val="1"/>
      <w:marLeft w:val="0"/>
      <w:marRight w:val="0"/>
      <w:marTop w:val="0"/>
      <w:marBottom w:val="0"/>
      <w:divBdr>
        <w:top w:val="none" w:sz="0" w:space="0" w:color="auto"/>
        <w:left w:val="none" w:sz="0" w:space="0" w:color="auto"/>
        <w:bottom w:val="none" w:sz="0" w:space="0" w:color="auto"/>
        <w:right w:val="none" w:sz="0" w:space="0" w:color="auto"/>
      </w:divBdr>
    </w:div>
    <w:div w:id="1341347799">
      <w:bodyDiv w:val="1"/>
      <w:marLeft w:val="0"/>
      <w:marRight w:val="0"/>
      <w:marTop w:val="0"/>
      <w:marBottom w:val="0"/>
      <w:divBdr>
        <w:top w:val="none" w:sz="0" w:space="0" w:color="auto"/>
        <w:left w:val="none" w:sz="0" w:space="0" w:color="auto"/>
        <w:bottom w:val="none" w:sz="0" w:space="0" w:color="auto"/>
        <w:right w:val="none" w:sz="0" w:space="0" w:color="auto"/>
      </w:divBdr>
    </w:div>
    <w:div w:id="1485858397">
      <w:bodyDiv w:val="1"/>
      <w:marLeft w:val="0"/>
      <w:marRight w:val="0"/>
      <w:marTop w:val="0"/>
      <w:marBottom w:val="0"/>
      <w:divBdr>
        <w:top w:val="none" w:sz="0" w:space="0" w:color="auto"/>
        <w:left w:val="none" w:sz="0" w:space="0" w:color="auto"/>
        <w:bottom w:val="none" w:sz="0" w:space="0" w:color="auto"/>
        <w:right w:val="none" w:sz="0" w:space="0" w:color="auto"/>
      </w:divBdr>
    </w:div>
    <w:div w:id="1500735369">
      <w:bodyDiv w:val="1"/>
      <w:marLeft w:val="0"/>
      <w:marRight w:val="0"/>
      <w:marTop w:val="0"/>
      <w:marBottom w:val="0"/>
      <w:divBdr>
        <w:top w:val="none" w:sz="0" w:space="0" w:color="auto"/>
        <w:left w:val="none" w:sz="0" w:space="0" w:color="auto"/>
        <w:bottom w:val="none" w:sz="0" w:space="0" w:color="auto"/>
        <w:right w:val="none" w:sz="0" w:space="0" w:color="auto"/>
      </w:divBdr>
    </w:div>
    <w:div w:id="1557203317">
      <w:bodyDiv w:val="1"/>
      <w:marLeft w:val="0"/>
      <w:marRight w:val="0"/>
      <w:marTop w:val="0"/>
      <w:marBottom w:val="0"/>
      <w:divBdr>
        <w:top w:val="none" w:sz="0" w:space="0" w:color="auto"/>
        <w:left w:val="none" w:sz="0" w:space="0" w:color="auto"/>
        <w:bottom w:val="none" w:sz="0" w:space="0" w:color="auto"/>
        <w:right w:val="none" w:sz="0" w:space="0" w:color="auto"/>
      </w:divBdr>
    </w:div>
    <w:div w:id="19008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4A70-33BD-4A49-9A07-9B40CBB8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Flockett</dc:creator>
  <cp:keywords/>
  <dc:description/>
  <cp:lastModifiedBy>Charlotte Holmes</cp:lastModifiedBy>
  <cp:revision>3</cp:revision>
  <cp:lastPrinted>2022-01-11T19:34:00Z</cp:lastPrinted>
  <dcterms:created xsi:type="dcterms:W3CDTF">2022-01-15T15:44:00Z</dcterms:created>
  <dcterms:modified xsi:type="dcterms:W3CDTF">2022-01-15T16:31:00Z</dcterms:modified>
</cp:coreProperties>
</file>